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7AC2" w:rsidRPr="00D87AC2" w:rsidRDefault="00D87AC2" w:rsidP="00D87AC2">
      <w:pPr>
        <w:rPr>
          <w:color w:val="000000" w:themeColor="text1"/>
        </w:rPr>
      </w:pPr>
      <w:r w:rsidRPr="00D87AC2">
        <w:rPr>
          <w:bCs/>
          <w:color w:val="000000" w:themeColor="text1"/>
        </w:rPr>
        <w:t>EESTI ADVOKATUURI JUHATUS</w:t>
      </w:r>
    </w:p>
    <w:p w:rsidR="00D87AC2" w:rsidRPr="00D87AC2" w:rsidRDefault="00D87AC2" w:rsidP="00D87AC2">
      <w:pPr>
        <w:jc w:val="both"/>
        <w:rPr>
          <w:bCs/>
          <w:color w:val="000000" w:themeColor="text1"/>
        </w:rPr>
      </w:pPr>
      <w:r w:rsidRPr="00D87AC2">
        <w:rPr>
          <w:bCs/>
          <w:color w:val="000000" w:themeColor="text1"/>
        </w:rPr>
        <w:t>ISTUNGI PROTOKOLL</w:t>
      </w:r>
    </w:p>
    <w:p w:rsidR="00D87AC2" w:rsidRPr="00D87AC2" w:rsidRDefault="00D87AC2" w:rsidP="00D87AC2">
      <w:pPr>
        <w:jc w:val="both"/>
        <w:rPr>
          <w:bCs/>
          <w:color w:val="000000" w:themeColor="text1"/>
        </w:rPr>
      </w:pPr>
      <w:r w:rsidRPr="00D87AC2">
        <w:rPr>
          <w:bCs/>
          <w:color w:val="000000" w:themeColor="text1"/>
        </w:rPr>
        <w:t>5. september 2017. a nr 19</w:t>
      </w:r>
    </w:p>
    <w:p w:rsidR="00D87AC2" w:rsidRPr="00D87AC2" w:rsidRDefault="00D87AC2" w:rsidP="00D87AC2">
      <w:pPr>
        <w:jc w:val="both"/>
        <w:rPr>
          <w:bCs/>
          <w:color w:val="000000" w:themeColor="text1"/>
        </w:rPr>
      </w:pPr>
      <w:r w:rsidRPr="00D87AC2">
        <w:rPr>
          <w:bCs/>
          <w:color w:val="000000" w:themeColor="text1"/>
        </w:rPr>
        <w:t>Tallinn</w:t>
      </w:r>
    </w:p>
    <w:p w:rsidR="003F1CF5" w:rsidRDefault="003F1CF5"/>
    <w:p w:rsidR="00D87AC2" w:rsidRDefault="00D87AC2"/>
    <w:p w:rsidR="0088559F" w:rsidRDefault="0088559F" w:rsidP="00D87AC2">
      <w:pPr>
        <w:jc w:val="both"/>
        <w:rPr>
          <w:b/>
          <w:bCs/>
          <w:color w:val="000000"/>
        </w:rPr>
      </w:pPr>
    </w:p>
    <w:p w:rsidR="00D87AC2" w:rsidRPr="00D87AC2" w:rsidRDefault="00D87AC2" w:rsidP="00D87AC2">
      <w:pPr>
        <w:jc w:val="both"/>
        <w:rPr>
          <w:b/>
          <w:bCs/>
          <w:color w:val="000000"/>
        </w:rPr>
      </w:pPr>
      <w:r w:rsidRPr="00D87AC2">
        <w:rPr>
          <w:b/>
          <w:bCs/>
          <w:color w:val="000000"/>
        </w:rPr>
        <w:t>AdvS § 40 lg 3 rakendamisest</w:t>
      </w:r>
    </w:p>
    <w:p w:rsidR="00D87AC2" w:rsidRDefault="00D87AC2" w:rsidP="00D87AC2">
      <w:pPr>
        <w:jc w:val="both"/>
        <w:rPr>
          <w:bCs/>
          <w:color w:val="000000"/>
        </w:rPr>
      </w:pPr>
    </w:p>
    <w:p w:rsidR="0088559F" w:rsidRDefault="0088559F" w:rsidP="00D87AC2">
      <w:pPr>
        <w:jc w:val="both"/>
        <w:rPr>
          <w:bCs/>
          <w:color w:val="000000"/>
        </w:rPr>
      </w:pPr>
    </w:p>
    <w:p w:rsidR="00D87AC2" w:rsidRPr="00D87AC2" w:rsidRDefault="00D87AC2" w:rsidP="00D87AC2">
      <w:pPr>
        <w:jc w:val="both"/>
        <w:rPr>
          <w:bCs/>
          <w:color w:val="000000"/>
        </w:rPr>
      </w:pPr>
      <w:r w:rsidRPr="00D87AC2">
        <w:rPr>
          <w:bCs/>
          <w:color w:val="000000"/>
        </w:rPr>
        <w:t xml:space="preserve">Vastavalt AdvS § 40 lg 3 võivad advokaadibüroo kaudu või vahendusel  õigusteenust osutada üksnes isikud, kes on advokatuuri liikmed. Erisus on seaduses toodud patendivolinike osas. </w:t>
      </w:r>
    </w:p>
    <w:p w:rsidR="00D87AC2" w:rsidRPr="00D87AC2" w:rsidRDefault="00D87AC2" w:rsidP="00D87AC2">
      <w:pPr>
        <w:jc w:val="both"/>
        <w:rPr>
          <w:bCs/>
          <w:color w:val="000000"/>
        </w:rPr>
      </w:pPr>
    </w:p>
    <w:p w:rsidR="00D87AC2" w:rsidRPr="00D87AC2" w:rsidRDefault="00D87AC2" w:rsidP="00D87AC2">
      <w:pPr>
        <w:jc w:val="both"/>
        <w:rPr>
          <w:bCs/>
          <w:color w:val="000000"/>
        </w:rPr>
      </w:pPr>
      <w:r w:rsidRPr="00D87AC2">
        <w:rPr>
          <w:bCs/>
          <w:color w:val="000000"/>
        </w:rPr>
        <w:t xml:space="preserve">Mitme advokaadibüroo kodulehel on kuvatud mitte advokatuuri liikmetest isikute puhul ka tegevus- või nõustamisvaldkonnad või on kirjeldatud, et isik osutab õigusteenust konkreetsetes valdkondades. AdvS § 40 lg-st 3 tulenevalt on selline informatsiooni esitamine advokaadibüroo kodulehel eksitav. Et avaldatav teave ei mõjuks eksitavana, on võimalik kodulehel mitteadvokaadi tegevusvaldkondade kirjelduses näiteks: </w:t>
      </w:r>
    </w:p>
    <w:p w:rsidR="00D87AC2" w:rsidRPr="00D87AC2" w:rsidRDefault="00D87AC2" w:rsidP="00D87AC2">
      <w:pPr>
        <w:jc w:val="both"/>
        <w:rPr>
          <w:bCs/>
          <w:color w:val="000000"/>
        </w:rPr>
      </w:pPr>
      <w:r w:rsidRPr="00D87AC2">
        <w:rPr>
          <w:bCs/>
          <w:color w:val="000000"/>
        </w:rPr>
        <w:t>1)      märkida selgelt, et isik abistab advokaate konkreetsetes tegevusvaldkondades;</w:t>
      </w:r>
    </w:p>
    <w:p w:rsidR="00D87AC2" w:rsidRPr="00D87AC2" w:rsidRDefault="00D87AC2" w:rsidP="00D87AC2">
      <w:pPr>
        <w:jc w:val="both"/>
        <w:rPr>
          <w:bCs/>
          <w:color w:val="000000"/>
        </w:rPr>
      </w:pPr>
      <w:r w:rsidRPr="00D87AC2">
        <w:rPr>
          <w:bCs/>
          <w:color w:val="000000"/>
        </w:rPr>
        <w:t>2)      viidata AdvS § 40 lg-le 3, mille kohaselt ei osuta isik advokaadibüroo vahendusel õigusteenust.</w:t>
      </w:r>
    </w:p>
    <w:p w:rsidR="00D87AC2" w:rsidRPr="00D87AC2" w:rsidRDefault="00D87AC2" w:rsidP="00D87AC2">
      <w:pPr>
        <w:jc w:val="both"/>
        <w:rPr>
          <w:bCs/>
          <w:color w:val="000000"/>
        </w:rPr>
      </w:pPr>
    </w:p>
    <w:p w:rsidR="00D87AC2" w:rsidRPr="00D87AC2" w:rsidRDefault="00D87AC2" w:rsidP="00D87AC2">
      <w:pPr>
        <w:jc w:val="both"/>
        <w:rPr>
          <w:bCs/>
          <w:color w:val="000000"/>
        </w:rPr>
      </w:pPr>
      <w:r w:rsidRPr="00D87AC2">
        <w:rPr>
          <w:bCs/>
          <w:color w:val="000000"/>
        </w:rPr>
        <w:t>Kuna kodulehekülje selle nõudega kooskõlla viimine võib nõuda lehekülje tehnilist muutmist, tuleb anda advokaadibüroodele mõistlik aeg kodulehekülgede käesoleva otsusega kooskõlla viimiseks. Juhatuse hinnangul on umbes kaks kuud piisav.</w:t>
      </w:r>
    </w:p>
    <w:p w:rsidR="00D87AC2" w:rsidRPr="00D87AC2" w:rsidRDefault="00D87AC2" w:rsidP="00D87AC2">
      <w:pPr>
        <w:jc w:val="both"/>
        <w:rPr>
          <w:bCs/>
          <w:color w:val="000000"/>
        </w:rPr>
      </w:pPr>
    </w:p>
    <w:p w:rsidR="00D87AC2" w:rsidRPr="00D87AC2" w:rsidRDefault="00D87AC2" w:rsidP="00D87AC2">
      <w:pPr>
        <w:jc w:val="both"/>
        <w:rPr>
          <w:bCs/>
          <w:color w:val="000000"/>
        </w:rPr>
      </w:pPr>
    </w:p>
    <w:p w:rsidR="00D87AC2" w:rsidRPr="00D87AC2" w:rsidRDefault="00D87AC2" w:rsidP="00D87AC2">
      <w:pPr>
        <w:jc w:val="both"/>
        <w:rPr>
          <w:bCs/>
          <w:color w:val="000000"/>
        </w:rPr>
      </w:pPr>
      <w:r w:rsidRPr="00D87AC2">
        <w:rPr>
          <w:bCs/>
          <w:color w:val="000000"/>
        </w:rPr>
        <w:t xml:space="preserve">Juhatus </w:t>
      </w:r>
    </w:p>
    <w:p w:rsidR="00D87AC2" w:rsidRDefault="00D87AC2" w:rsidP="00D87AC2">
      <w:pPr>
        <w:jc w:val="both"/>
        <w:rPr>
          <w:b/>
          <w:bCs/>
          <w:color w:val="000000"/>
        </w:rPr>
      </w:pPr>
    </w:p>
    <w:p w:rsidR="00D87AC2" w:rsidRPr="00D87AC2" w:rsidRDefault="00D87AC2" w:rsidP="00D87AC2">
      <w:pPr>
        <w:jc w:val="both"/>
        <w:rPr>
          <w:b/>
          <w:bCs/>
          <w:color w:val="000000"/>
        </w:rPr>
      </w:pPr>
      <w:r w:rsidRPr="00D87AC2">
        <w:rPr>
          <w:b/>
          <w:bCs/>
          <w:color w:val="000000"/>
        </w:rPr>
        <w:t xml:space="preserve">O T S U S T A S: </w:t>
      </w:r>
    </w:p>
    <w:p w:rsidR="00D87AC2" w:rsidRPr="00D87AC2" w:rsidRDefault="00D87AC2" w:rsidP="00D87AC2">
      <w:pPr>
        <w:jc w:val="both"/>
        <w:rPr>
          <w:b/>
          <w:bCs/>
          <w:color w:val="000000"/>
        </w:rPr>
      </w:pPr>
    </w:p>
    <w:p w:rsidR="00D87AC2" w:rsidRPr="00D87AC2" w:rsidRDefault="00D87AC2" w:rsidP="00D87AC2">
      <w:pPr>
        <w:jc w:val="both"/>
        <w:rPr>
          <w:b/>
          <w:bCs/>
          <w:color w:val="000000"/>
        </w:rPr>
      </w:pPr>
      <w:r w:rsidRPr="00D87AC2">
        <w:rPr>
          <w:b/>
          <w:bCs/>
          <w:color w:val="000000"/>
        </w:rPr>
        <w:t xml:space="preserve">Isikute puhul, kes ei ole advokatuuri liikmed, peab advokaadibüroode kodulehel olema võimalik selgelt aru saada, et isikud ei osuta advokaadibüroo vahendusel õigusteenust. </w:t>
      </w:r>
      <w:r w:rsidRPr="00D87AC2">
        <w:rPr>
          <w:rFonts w:cs="Arial"/>
          <w:b/>
          <w:bCs/>
          <w:szCs w:val="20"/>
        </w:rPr>
        <w:t>Advokaadibüroode pidajatel ja advokaadiühingute osanikel tagada, et advokaadibüroo kodulehekülg oleks viidud käesoleva otsusega kooskõlla hiljemalt 1. novembriks 2017.</w:t>
      </w:r>
    </w:p>
    <w:p w:rsidR="00D87AC2" w:rsidRPr="00D87AC2" w:rsidRDefault="00D87AC2" w:rsidP="00D87AC2">
      <w:pPr>
        <w:jc w:val="both"/>
        <w:rPr>
          <w:b/>
          <w:bCs/>
          <w:color w:val="FF0000"/>
        </w:rPr>
      </w:pPr>
    </w:p>
    <w:p w:rsidR="00D87AC2" w:rsidRPr="00D87AC2" w:rsidRDefault="00D87AC2">
      <w:pPr>
        <w:rPr>
          <w:b/>
        </w:rPr>
      </w:pPr>
    </w:p>
    <w:sectPr w:rsidR="00D87AC2" w:rsidRPr="00D87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56C2"/>
    <w:multiLevelType w:val="multilevel"/>
    <w:tmpl w:val="3C2E1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B44E84"/>
    <w:multiLevelType w:val="multilevel"/>
    <w:tmpl w:val="CEA65A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906450935">
    <w:abstractNumId w:val="1"/>
  </w:num>
  <w:num w:numId="2" w16cid:durableId="1432051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F7"/>
    <w:rsid w:val="003F1CF5"/>
    <w:rsid w:val="0088559F"/>
    <w:rsid w:val="008935F7"/>
    <w:rsid w:val="00A63BA2"/>
    <w:rsid w:val="00AE35F7"/>
    <w:rsid w:val="00BC6B00"/>
    <w:rsid w:val="00D76809"/>
    <w:rsid w:val="00D8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A57B"/>
  <w15:chartTrackingRefBased/>
  <w15:docId w15:val="{B837C192-6FF3-44D8-B286-129C6E05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E3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autoRedefine/>
    <w:uiPriority w:val="99"/>
    <w:rsid w:val="008935F7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iCs/>
      <w:color w:val="000000" w:themeColor="text1"/>
      <w:sz w:val="24"/>
      <w:szCs w:val="24"/>
      <w:lang w:eastAsia="et-EE"/>
    </w:rPr>
  </w:style>
  <w:style w:type="paragraph" w:styleId="Lihttekst">
    <w:name w:val="Plain Text"/>
    <w:basedOn w:val="Normaallaad"/>
    <w:link w:val="LihttekstMrk"/>
    <w:uiPriority w:val="99"/>
    <w:unhideWhenUsed/>
    <w:rsid w:val="00BC6B00"/>
    <w:rPr>
      <w:rFonts w:ascii="Consolas" w:eastAsia="Calibri" w:hAnsi="Consolas"/>
      <w:b/>
      <w:sz w:val="21"/>
      <w:szCs w:val="21"/>
      <w:lang w:eastAsia="en-US"/>
    </w:rPr>
  </w:style>
  <w:style w:type="character" w:customStyle="1" w:styleId="PlainTextChar">
    <w:name w:val="Plain Text Char"/>
    <w:basedOn w:val="Liguvaikefont"/>
    <w:uiPriority w:val="99"/>
    <w:semiHidden/>
    <w:rsid w:val="00BC6B00"/>
    <w:rPr>
      <w:rFonts w:ascii="Consolas" w:eastAsia="Times New Roman" w:hAnsi="Consolas" w:cs="Times New Roman"/>
      <w:sz w:val="21"/>
      <w:szCs w:val="21"/>
      <w:lang w:eastAsia="et-EE"/>
    </w:rPr>
  </w:style>
  <w:style w:type="character" w:customStyle="1" w:styleId="LihttekstMrk">
    <w:name w:val="Lihttekst Märk"/>
    <w:link w:val="Lihttekst"/>
    <w:uiPriority w:val="99"/>
    <w:rsid w:val="00BC6B00"/>
    <w:rPr>
      <w:rFonts w:ascii="Consolas" w:eastAsia="Calibri" w:hAnsi="Consolas" w:cs="Times New Roman"/>
      <w:b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Reelika Paart</dc:creator>
  <cp:keywords/>
  <dc:description/>
  <cp:lastModifiedBy>Jane Suur</cp:lastModifiedBy>
  <cp:revision>3</cp:revision>
  <dcterms:created xsi:type="dcterms:W3CDTF">2019-04-23T07:05:00Z</dcterms:created>
  <dcterms:modified xsi:type="dcterms:W3CDTF">2023-10-02T09:56:00Z</dcterms:modified>
</cp:coreProperties>
</file>