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F0BD" w14:textId="77777777" w:rsidR="004E4512" w:rsidRPr="000A215E" w:rsidRDefault="004E4512" w:rsidP="004E4512">
      <w:pPr>
        <w:spacing w:after="0" w:line="240" w:lineRule="auto"/>
        <w:jc w:val="both"/>
        <w:textAlignment w:val="baseline"/>
        <w:rPr>
          <w:rFonts w:ascii="Times New Roman" w:eastAsia="Times New Roman" w:hAnsi="Times New Roman" w:cs="Times New Roman"/>
          <w:sz w:val="24"/>
          <w:szCs w:val="24"/>
        </w:rPr>
      </w:pPr>
      <w:r w:rsidRPr="000A215E">
        <w:rPr>
          <w:rFonts w:ascii="Times New Roman" w:eastAsia="Times New Roman" w:hAnsi="Times New Roman" w:cs="Times New Roman"/>
          <w:sz w:val="24"/>
          <w:szCs w:val="24"/>
        </w:rPr>
        <w:t>EESTI ADVOKATUURI JUHATUS </w:t>
      </w:r>
    </w:p>
    <w:p w14:paraId="0B3D8502" w14:textId="694A732B" w:rsidR="004E4512" w:rsidRPr="000A215E" w:rsidRDefault="004E4512" w:rsidP="00223267">
      <w:pPr>
        <w:spacing w:after="0" w:line="240" w:lineRule="auto"/>
        <w:jc w:val="both"/>
        <w:textAlignment w:val="baseline"/>
        <w:rPr>
          <w:rFonts w:ascii="Times New Roman" w:eastAsia="Times New Roman" w:hAnsi="Times New Roman" w:cs="Times New Roman"/>
          <w:sz w:val="24"/>
          <w:szCs w:val="24"/>
        </w:rPr>
      </w:pPr>
      <w:r w:rsidRPr="000A215E">
        <w:rPr>
          <w:rFonts w:ascii="Times New Roman" w:eastAsia="Times New Roman" w:hAnsi="Times New Roman" w:cs="Times New Roman"/>
          <w:sz w:val="24"/>
          <w:szCs w:val="24"/>
        </w:rPr>
        <w:t>ISTUNGI PROTOKOLL </w:t>
      </w:r>
    </w:p>
    <w:p w14:paraId="5224425E" w14:textId="77777777" w:rsidR="004E4512" w:rsidRPr="000A215E" w:rsidRDefault="004E4512" w:rsidP="004E4512">
      <w:pPr>
        <w:spacing w:after="0" w:line="240" w:lineRule="auto"/>
        <w:jc w:val="both"/>
        <w:textAlignment w:val="baseline"/>
        <w:rPr>
          <w:rFonts w:ascii="Times New Roman" w:eastAsia="Times New Roman" w:hAnsi="Times New Roman" w:cs="Times New Roman"/>
          <w:sz w:val="24"/>
          <w:szCs w:val="24"/>
        </w:rPr>
      </w:pPr>
      <w:r w:rsidRPr="000A215E">
        <w:rPr>
          <w:rFonts w:ascii="Times New Roman" w:eastAsia="Times New Roman" w:hAnsi="Times New Roman" w:cs="Times New Roman"/>
          <w:sz w:val="24"/>
          <w:szCs w:val="24"/>
        </w:rPr>
        <w:t>13. september 2022. a nr 18</w:t>
      </w:r>
    </w:p>
    <w:p w14:paraId="5412E32B" w14:textId="77777777" w:rsidR="004E4512" w:rsidRPr="000A215E" w:rsidRDefault="004E4512" w:rsidP="004E4512">
      <w:pPr>
        <w:spacing w:after="0" w:line="240" w:lineRule="auto"/>
        <w:jc w:val="both"/>
        <w:textAlignment w:val="baseline"/>
        <w:rPr>
          <w:rFonts w:ascii="Times New Roman" w:eastAsia="Times New Roman" w:hAnsi="Times New Roman" w:cs="Times New Roman"/>
          <w:sz w:val="24"/>
          <w:szCs w:val="24"/>
        </w:rPr>
      </w:pPr>
      <w:r w:rsidRPr="000A215E">
        <w:rPr>
          <w:rFonts w:ascii="Times New Roman" w:eastAsia="Times New Roman" w:hAnsi="Times New Roman" w:cs="Times New Roman"/>
          <w:sz w:val="24"/>
          <w:szCs w:val="24"/>
        </w:rPr>
        <w:t>Tallinn </w:t>
      </w:r>
    </w:p>
    <w:p w14:paraId="1581E700" w14:textId="1E89C928" w:rsidR="005843C3" w:rsidRDefault="005843C3"/>
    <w:p w14:paraId="08882044" w14:textId="77777777" w:rsidR="00223267" w:rsidRDefault="00223267"/>
    <w:p w14:paraId="267A6DD9" w14:textId="13CE248B" w:rsidR="004E4512" w:rsidRPr="000A215E" w:rsidRDefault="004E4512" w:rsidP="004E4512">
      <w:pPr>
        <w:pStyle w:val="Normaallaadveeb"/>
        <w:shd w:val="clear" w:color="auto" w:fill="FFFFFF"/>
        <w:spacing w:before="0" w:beforeAutospacing="0" w:after="0" w:afterAutospacing="0"/>
        <w:jc w:val="both"/>
        <w:rPr>
          <w:b/>
          <w:bCs/>
          <w:color w:val="242424"/>
        </w:rPr>
      </w:pPr>
      <w:r w:rsidRPr="000A215E">
        <w:rPr>
          <w:b/>
          <w:bCs/>
          <w:color w:val="242424"/>
        </w:rPr>
        <w:t>AdvS § 42 lg 3 kohaldamise</w:t>
      </w:r>
      <w:r w:rsidR="00223267">
        <w:rPr>
          <w:b/>
          <w:bCs/>
          <w:color w:val="242424"/>
        </w:rPr>
        <w:t>st</w:t>
      </w:r>
    </w:p>
    <w:p w14:paraId="41D4F7D2" w14:textId="77777777" w:rsidR="004E4512" w:rsidRPr="000A215E" w:rsidRDefault="004E4512" w:rsidP="004E4512">
      <w:pPr>
        <w:pStyle w:val="Normaallaadveeb"/>
        <w:shd w:val="clear" w:color="auto" w:fill="FFFFFF"/>
        <w:spacing w:before="0" w:beforeAutospacing="0" w:after="0" w:afterAutospacing="0"/>
        <w:jc w:val="both"/>
        <w:rPr>
          <w:color w:val="242424"/>
        </w:rPr>
      </w:pPr>
    </w:p>
    <w:p w14:paraId="223412E6" w14:textId="1E5628CA" w:rsidR="004E4512" w:rsidRPr="000A215E" w:rsidRDefault="004E4512" w:rsidP="004E4512">
      <w:pPr>
        <w:spacing w:after="0" w:line="240" w:lineRule="auto"/>
        <w:jc w:val="both"/>
        <w:rPr>
          <w:rFonts w:ascii="Times New Roman" w:hAnsi="Times New Roman" w:cs="Times New Roman"/>
          <w:sz w:val="24"/>
          <w:szCs w:val="24"/>
        </w:rPr>
      </w:pPr>
      <w:r w:rsidRPr="15594DA4">
        <w:rPr>
          <w:rFonts w:ascii="Times New Roman" w:hAnsi="Times New Roman" w:cs="Times New Roman"/>
          <w:sz w:val="24"/>
          <w:szCs w:val="24"/>
        </w:rPr>
        <w:t xml:space="preserve">Vandeadvokaadi abi </w:t>
      </w:r>
      <w:r w:rsidR="00342E3A">
        <w:rPr>
          <w:rFonts w:ascii="Times New Roman" w:hAnsi="Times New Roman" w:cs="Times New Roman"/>
          <w:sz w:val="24"/>
          <w:szCs w:val="24"/>
        </w:rPr>
        <w:t>A</w:t>
      </w:r>
      <w:r w:rsidRPr="15594DA4">
        <w:rPr>
          <w:rFonts w:ascii="Times New Roman" w:hAnsi="Times New Roman" w:cs="Times New Roman"/>
          <w:sz w:val="24"/>
          <w:szCs w:val="24"/>
        </w:rPr>
        <w:t xml:space="preserve"> on juhatusele esitanud taotluse AdvS § 42 lg 3 kohaldamiseks tegutsemaks MTÜ </w:t>
      </w:r>
      <w:r w:rsidR="00342E3A">
        <w:rPr>
          <w:rFonts w:ascii="Times New Roman" w:hAnsi="Times New Roman" w:cs="Times New Roman"/>
          <w:sz w:val="24"/>
          <w:szCs w:val="24"/>
        </w:rPr>
        <w:t>X</w:t>
      </w:r>
      <w:r w:rsidRPr="15594DA4">
        <w:rPr>
          <w:rFonts w:ascii="Times New Roman" w:hAnsi="Times New Roman" w:cs="Times New Roman"/>
          <w:sz w:val="24"/>
          <w:szCs w:val="24"/>
        </w:rPr>
        <w:t xml:space="preserve"> poolt moodustatud distsiplinaarkomisjoni esimehena (samas ka vahekohtunikuna). Distsiplinaarkomisjoni puhul on TsMS §-de 712 jj mõttes tegemist vahekohtuga, millise tegevuses esinevad mh haldusõigusele omane uurimisfunktsioon ning karistusõigusele omane süü suuruse tuvastamine. Advokaat on oma kutsetegevuses kokku puutunud nii halduskohtumenetluse, tsiviilkohtumenetluse, põhiseaduslikkuse järelevalve kui ka kriminaalmenetlusega erinevates kohtuastmetes. Lisaks tunneb ta </w:t>
      </w:r>
      <w:r w:rsidR="00342E3A">
        <w:rPr>
          <w:rFonts w:ascii="Times New Roman" w:hAnsi="Times New Roman" w:cs="Times New Roman"/>
          <w:sz w:val="24"/>
          <w:szCs w:val="24"/>
        </w:rPr>
        <w:t>valdkonna</w:t>
      </w:r>
      <w:r w:rsidRPr="15594DA4">
        <w:rPr>
          <w:rFonts w:ascii="Times New Roman" w:hAnsi="Times New Roman" w:cs="Times New Roman"/>
          <w:sz w:val="24"/>
          <w:szCs w:val="24"/>
        </w:rPr>
        <w:t xml:space="preserve"> spetsiifilisi reegleid, milliste rikkumisi distsiplinaarkomisjonis arutatakse. Advokaat palub juhatuse luba tegutsemaks MTÜ </w:t>
      </w:r>
      <w:r w:rsidR="00342E3A">
        <w:rPr>
          <w:rFonts w:ascii="Times New Roman" w:hAnsi="Times New Roman" w:cs="Times New Roman"/>
          <w:sz w:val="24"/>
          <w:szCs w:val="24"/>
        </w:rPr>
        <w:t>X</w:t>
      </w:r>
      <w:r w:rsidRPr="15594DA4">
        <w:rPr>
          <w:rFonts w:ascii="Times New Roman" w:hAnsi="Times New Roman" w:cs="Times New Roman"/>
          <w:sz w:val="24"/>
          <w:szCs w:val="24"/>
        </w:rPr>
        <w:t xml:space="preserve"> distsiplinaarkomisjoni esimehena kuni 31.05.2024.</w:t>
      </w:r>
    </w:p>
    <w:p w14:paraId="42C5D2B4" w14:textId="77777777" w:rsidR="004E4512" w:rsidRPr="000A215E" w:rsidRDefault="004E4512" w:rsidP="004E4512">
      <w:pPr>
        <w:spacing w:after="0" w:line="240" w:lineRule="auto"/>
        <w:jc w:val="both"/>
        <w:rPr>
          <w:rFonts w:ascii="Times New Roman" w:hAnsi="Times New Roman" w:cs="Times New Roman"/>
          <w:sz w:val="24"/>
          <w:szCs w:val="24"/>
        </w:rPr>
      </w:pPr>
    </w:p>
    <w:p w14:paraId="3A31125E" w14:textId="2498721D" w:rsidR="004E4512" w:rsidRPr="000A215E" w:rsidRDefault="004E4512" w:rsidP="004E4512">
      <w:pPr>
        <w:spacing w:after="0" w:line="240" w:lineRule="auto"/>
        <w:jc w:val="both"/>
        <w:rPr>
          <w:rFonts w:ascii="Times New Roman" w:hAnsi="Times New Roman" w:cs="Times New Roman"/>
          <w:sz w:val="24"/>
          <w:szCs w:val="24"/>
        </w:rPr>
      </w:pPr>
      <w:r w:rsidRPr="15594DA4">
        <w:rPr>
          <w:rFonts w:ascii="Times New Roman" w:hAnsi="Times New Roman" w:cs="Times New Roman"/>
          <w:sz w:val="24"/>
          <w:szCs w:val="24"/>
        </w:rPr>
        <w:t xml:space="preserve">MTÜ </w:t>
      </w:r>
      <w:r w:rsidR="00342E3A">
        <w:rPr>
          <w:rFonts w:ascii="Times New Roman" w:hAnsi="Times New Roman" w:cs="Times New Roman"/>
          <w:sz w:val="24"/>
          <w:szCs w:val="24"/>
        </w:rPr>
        <w:t>X</w:t>
      </w:r>
      <w:r w:rsidRPr="15594DA4">
        <w:rPr>
          <w:rFonts w:ascii="Times New Roman" w:hAnsi="Times New Roman" w:cs="Times New Roman"/>
          <w:sz w:val="24"/>
          <w:szCs w:val="24"/>
        </w:rPr>
        <w:t xml:space="preserve"> on samuti advokatuurile esitanud palve anda advokaadile luba tegutsemaks distsiplinaarkomisjoni esimehena ning kinnitab tema sobivust antud positsioonile.</w:t>
      </w:r>
    </w:p>
    <w:p w14:paraId="079A64DD" w14:textId="77777777" w:rsidR="004E4512" w:rsidRPr="000A215E" w:rsidRDefault="004E4512" w:rsidP="004E4512">
      <w:pPr>
        <w:spacing w:after="0" w:line="240" w:lineRule="auto"/>
        <w:jc w:val="both"/>
        <w:rPr>
          <w:rFonts w:ascii="Times New Roman" w:hAnsi="Times New Roman" w:cs="Times New Roman"/>
          <w:sz w:val="24"/>
          <w:szCs w:val="24"/>
        </w:rPr>
      </w:pPr>
    </w:p>
    <w:p w14:paraId="491C150D" w14:textId="77777777" w:rsidR="004E4512" w:rsidRPr="000A215E" w:rsidRDefault="004E4512" w:rsidP="004E4512">
      <w:pPr>
        <w:spacing w:after="0" w:line="240" w:lineRule="auto"/>
        <w:jc w:val="both"/>
        <w:rPr>
          <w:rFonts w:ascii="Times New Roman" w:hAnsi="Times New Roman" w:cs="Times New Roman"/>
          <w:sz w:val="24"/>
          <w:szCs w:val="24"/>
        </w:rPr>
      </w:pPr>
      <w:r w:rsidRPr="000A215E">
        <w:rPr>
          <w:rFonts w:ascii="Times New Roman" w:hAnsi="Times New Roman" w:cs="Times New Roman"/>
          <w:sz w:val="24"/>
          <w:szCs w:val="24"/>
        </w:rPr>
        <w:t>AdvS § 41 lg 1 p 6 sätestab, et vandeadvokaat on pädev tegutsema vahekohtuniku ja lepitusseaduses sätestatud korras lepitajana. AdvS § 42 lg 2 kohaselt ei ole vandeadvokaadi abi pädev täitma käesoleva seaduse § 41 lg 1 p-des 6 ja 7 nimetatud ülesandeid ning esindama või kaitsma klienti Riigikohtus, kui seaduses ei ole ette nähtud teisiti. Sama paragrahvi lõike 3 kohaselt võib vandeadvokaadi abi käesoleva seaduse § 41 lg 1 p-s 6 nimetatud ülesandeid täita advokatuuri juhatuse igakordsel loal.</w:t>
      </w:r>
    </w:p>
    <w:p w14:paraId="5560785A" w14:textId="77777777" w:rsidR="004E4512" w:rsidRPr="000A215E" w:rsidRDefault="004E4512" w:rsidP="004E4512">
      <w:pPr>
        <w:spacing w:after="0" w:line="240" w:lineRule="auto"/>
        <w:jc w:val="both"/>
        <w:rPr>
          <w:rFonts w:ascii="Times New Roman" w:hAnsi="Times New Roman" w:cs="Times New Roman"/>
          <w:sz w:val="24"/>
          <w:szCs w:val="24"/>
        </w:rPr>
      </w:pPr>
    </w:p>
    <w:p w14:paraId="70F5EC5C" w14:textId="77777777" w:rsidR="004E4512" w:rsidRPr="000A215E" w:rsidRDefault="004E4512" w:rsidP="004E4512">
      <w:pPr>
        <w:spacing w:after="0" w:line="240" w:lineRule="auto"/>
        <w:jc w:val="both"/>
        <w:rPr>
          <w:rFonts w:ascii="Times New Roman" w:hAnsi="Times New Roman" w:cs="Times New Roman"/>
          <w:sz w:val="24"/>
          <w:szCs w:val="24"/>
        </w:rPr>
      </w:pPr>
      <w:r w:rsidRPr="000A215E">
        <w:rPr>
          <w:rFonts w:ascii="Times New Roman" w:hAnsi="Times New Roman" w:cs="Times New Roman"/>
          <w:sz w:val="24"/>
          <w:szCs w:val="24"/>
        </w:rPr>
        <w:t>Juhatus selgitab, et AdvS § 42 lg 2 sätestatud piirang, mille kohaselt ei ole vandeadvokaadi abi pädev tegutsema vahekohtunikuna, on tingitud sellest, et  nimetatud funktsiooni saab täita üksnes kogenud vandeadvokaat, kes on omandanud vandeadvokaadina tegutsedes vahekohtunikuna tegutsemiseks vajalikke oskusi ja kogemusi. Vandeadvokaadi abil selliseid kogemusi reeglina ei ole. Samas annab AdvS § 42 lg 3 juhatusele õiguse anda ka vandeadvokaadi abile loa tegutseda vahekohtunikuna.</w:t>
      </w:r>
    </w:p>
    <w:p w14:paraId="25797332" w14:textId="77777777" w:rsidR="004E4512" w:rsidRPr="000A215E" w:rsidRDefault="004E4512" w:rsidP="004E4512">
      <w:pPr>
        <w:spacing w:after="0" w:line="240" w:lineRule="auto"/>
        <w:jc w:val="both"/>
        <w:rPr>
          <w:rFonts w:ascii="Times New Roman" w:hAnsi="Times New Roman" w:cs="Times New Roman"/>
          <w:sz w:val="24"/>
          <w:szCs w:val="24"/>
        </w:rPr>
      </w:pPr>
    </w:p>
    <w:p w14:paraId="3F44FCB0" w14:textId="78766B76" w:rsidR="004E4512" w:rsidRPr="000A215E" w:rsidRDefault="004E4512" w:rsidP="004E4512">
      <w:pPr>
        <w:spacing w:after="0" w:line="240" w:lineRule="auto"/>
        <w:jc w:val="both"/>
        <w:rPr>
          <w:rFonts w:ascii="Times New Roman" w:hAnsi="Times New Roman" w:cs="Times New Roman"/>
          <w:sz w:val="24"/>
          <w:szCs w:val="24"/>
        </w:rPr>
      </w:pPr>
      <w:r w:rsidRPr="000A215E">
        <w:rPr>
          <w:rFonts w:ascii="Times New Roman" w:hAnsi="Times New Roman" w:cs="Times New Roman"/>
          <w:sz w:val="24"/>
          <w:szCs w:val="24"/>
        </w:rPr>
        <w:t xml:space="preserve">Juhatus, olles tutvunud esitatud materjalidega, leiab, et antud juhul on põhjendatud kohaldada advokaadi suhtes erandit AdvS § 42 lg 3 alusel ning anda advokaadile luba tegutseda MTÜ </w:t>
      </w:r>
      <w:r w:rsidR="00342E3A">
        <w:rPr>
          <w:rFonts w:ascii="Times New Roman" w:hAnsi="Times New Roman" w:cs="Times New Roman"/>
          <w:sz w:val="24"/>
          <w:szCs w:val="24"/>
        </w:rPr>
        <w:t xml:space="preserve">X </w:t>
      </w:r>
      <w:r w:rsidRPr="000A215E">
        <w:rPr>
          <w:rFonts w:ascii="Times New Roman" w:hAnsi="Times New Roman" w:cs="Times New Roman"/>
          <w:sz w:val="24"/>
          <w:szCs w:val="24"/>
        </w:rPr>
        <w:t xml:space="preserve">distsiplinaarkomisjoni esimehena (vahekohtunikuna) AdvS § 41 lg 1 p 6 alusel. </w:t>
      </w:r>
    </w:p>
    <w:p w14:paraId="549EB644" w14:textId="04B02B87" w:rsidR="004E4512" w:rsidRDefault="004E4512" w:rsidP="004E4512">
      <w:pPr>
        <w:spacing w:after="0" w:line="240" w:lineRule="auto"/>
        <w:jc w:val="both"/>
        <w:rPr>
          <w:rFonts w:ascii="Times New Roman" w:hAnsi="Times New Roman" w:cs="Times New Roman"/>
          <w:sz w:val="24"/>
          <w:szCs w:val="24"/>
        </w:rPr>
      </w:pPr>
    </w:p>
    <w:p w14:paraId="75828C64" w14:textId="77777777" w:rsidR="004E4512" w:rsidRPr="000A215E" w:rsidRDefault="004E4512" w:rsidP="004E4512">
      <w:pPr>
        <w:spacing w:after="0" w:line="240" w:lineRule="auto"/>
        <w:jc w:val="both"/>
        <w:rPr>
          <w:rFonts w:ascii="Times New Roman" w:hAnsi="Times New Roman" w:cs="Times New Roman"/>
          <w:sz w:val="24"/>
          <w:szCs w:val="24"/>
        </w:rPr>
      </w:pPr>
    </w:p>
    <w:p w14:paraId="67C32FBC" w14:textId="77777777" w:rsidR="004E4512" w:rsidRPr="000A215E" w:rsidRDefault="004E4512" w:rsidP="004E4512">
      <w:pPr>
        <w:spacing w:after="0" w:line="240" w:lineRule="auto"/>
        <w:jc w:val="both"/>
        <w:rPr>
          <w:rFonts w:ascii="Times New Roman" w:hAnsi="Times New Roman" w:cs="Times New Roman"/>
          <w:b/>
          <w:bCs/>
          <w:sz w:val="24"/>
          <w:szCs w:val="24"/>
        </w:rPr>
      </w:pPr>
      <w:r w:rsidRPr="000A215E">
        <w:rPr>
          <w:rFonts w:ascii="Times New Roman" w:hAnsi="Times New Roman" w:cs="Times New Roman"/>
          <w:b/>
          <w:bCs/>
          <w:sz w:val="24"/>
          <w:szCs w:val="24"/>
        </w:rPr>
        <w:t xml:space="preserve">Juhatus </w:t>
      </w:r>
    </w:p>
    <w:p w14:paraId="460B21C1" w14:textId="77777777" w:rsidR="004E4512" w:rsidRPr="000A215E" w:rsidRDefault="004E4512" w:rsidP="004E4512">
      <w:pPr>
        <w:spacing w:after="0" w:line="240" w:lineRule="auto"/>
        <w:jc w:val="both"/>
        <w:rPr>
          <w:rFonts w:ascii="Times New Roman" w:hAnsi="Times New Roman" w:cs="Times New Roman"/>
          <w:sz w:val="24"/>
          <w:szCs w:val="24"/>
        </w:rPr>
      </w:pPr>
    </w:p>
    <w:p w14:paraId="341AB684" w14:textId="77777777" w:rsidR="004E4512" w:rsidRPr="000A215E" w:rsidRDefault="004E4512" w:rsidP="004E4512">
      <w:pPr>
        <w:spacing w:after="0" w:line="240" w:lineRule="auto"/>
        <w:jc w:val="both"/>
        <w:rPr>
          <w:rFonts w:ascii="Times New Roman" w:hAnsi="Times New Roman" w:cs="Times New Roman"/>
          <w:b/>
          <w:bCs/>
          <w:sz w:val="24"/>
          <w:szCs w:val="24"/>
        </w:rPr>
      </w:pPr>
      <w:r w:rsidRPr="000A215E">
        <w:rPr>
          <w:rFonts w:ascii="Times New Roman" w:hAnsi="Times New Roman" w:cs="Times New Roman"/>
          <w:b/>
          <w:bCs/>
          <w:sz w:val="24"/>
          <w:szCs w:val="24"/>
        </w:rPr>
        <w:t>O T S U S T A S</w:t>
      </w:r>
    </w:p>
    <w:p w14:paraId="7FD8B1C7" w14:textId="77777777" w:rsidR="004E4512" w:rsidRPr="000A215E" w:rsidRDefault="004E4512" w:rsidP="004E4512">
      <w:pPr>
        <w:spacing w:after="0" w:line="240" w:lineRule="auto"/>
        <w:jc w:val="both"/>
        <w:rPr>
          <w:rFonts w:ascii="Times New Roman" w:hAnsi="Times New Roman" w:cs="Times New Roman"/>
          <w:b/>
          <w:bCs/>
          <w:sz w:val="24"/>
          <w:szCs w:val="24"/>
        </w:rPr>
      </w:pPr>
    </w:p>
    <w:p w14:paraId="3729189A" w14:textId="264770E4" w:rsidR="004E4512" w:rsidRPr="000A215E" w:rsidRDefault="004E4512" w:rsidP="004E4512">
      <w:pPr>
        <w:spacing w:after="0" w:line="240" w:lineRule="auto"/>
        <w:jc w:val="both"/>
        <w:rPr>
          <w:rFonts w:ascii="Times New Roman" w:hAnsi="Times New Roman" w:cs="Times New Roman"/>
          <w:b/>
          <w:bCs/>
          <w:sz w:val="24"/>
          <w:szCs w:val="24"/>
        </w:rPr>
      </w:pPr>
      <w:r w:rsidRPr="000A215E">
        <w:rPr>
          <w:rFonts w:ascii="Times New Roman" w:hAnsi="Times New Roman" w:cs="Times New Roman"/>
          <w:b/>
          <w:bCs/>
          <w:sz w:val="24"/>
          <w:szCs w:val="24"/>
        </w:rPr>
        <w:t xml:space="preserve">Anda </w:t>
      </w:r>
      <w:r w:rsidR="00342E3A">
        <w:rPr>
          <w:rFonts w:ascii="Times New Roman" w:hAnsi="Times New Roman" w:cs="Times New Roman"/>
          <w:b/>
          <w:bCs/>
          <w:sz w:val="24"/>
          <w:szCs w:val="24"/>
        </w:rPr>
        <w:t>A-le</w:t>
      </w:r>
      <w:r w:rsidRPr="000A215E">
        <w:rPr>
          <w:rFonts w:ascii="Times New Roman" w:hAnsi="Times New Roman" w:cs="Times New Roman"/>
          <w:b/>
          <w:bCs/>
          <w:sz w:val="24"/>
          <w:szCs w:val="24"/>
        </w:rPr>
        <w:t xml:space="preserve"> luba tegutseda MTÜ </w:t>
      </w:r>
      <w:r w:rsidR="00342E3A">
        <w:rPr>
          <w:rFonts w:ascii="Times New Roman" w:hAnsi="Times New Roman" w:cs="Times New Roman"/>
          <w:b/>
          <w:bCs/>
          <w:sz w:val="24"/>
          <w:szCs w:val="24"/>
        </w:rPr>
        <w:t xml:space="preserve">X </w:t>
      </w:r>
      <w:r w:rsidRPr="000A215E">
        <w:rPr>
          <w:rFonts w:ascii="Times New Roman" w:hAnsi="Times New Roman" w:cs="Times New Roman"/>
          <w:b/>
          <w:bCs/>
          <w:sz w:val="24"/>
          <w:szCs w:val="24"/>
        </w:rPr>
        <w:t>distsiplinaarkomisjoni esimehena (vahekohtunikuna) kuni 31.05.2024.</w:t>
      </w:r>
    </w:p>
    <w:p w14:paraId="3EA1A8C8" w14:textId="77777777" w:rsidR="004E4512" w:rsidRPr="000A215E" w:rsidRDefault="004E4512" w:rsidP="004E4512">
      <w:pPr>
        <w:pStyle w:val="Normaallaadveeb"/>
        <w:shd w:val="clear" w:color="auto" w:fill="FFFFFF"/>
        <w:spacing w:before="0" w:beforeAutospacing="0" w:after="0" w:afterAutospacing="0"/>
        <w:jc w:val="both"/>
        <w:rPr>
          <w:color w:val="242424"/>
        </w:rPr>
      </w:pPr>
    </w:p>
    <w:p w14:paraId="5AD4DC84" w14:textId="77777777" w:rsidR="004E4512" w:rsidRPr="000A215E" w:rsidRDefault="004E4512" w:rsidP="004E4512">
      <w:pPr>
        <w:pStyle w:val="Normaallaadveeb"/>
        <w:shd w:val="clear" w:color="auto" w:fill="FFFFFF"/>
        <w:spacing w:before="0" w:beforeAutospacing="0" w:after="0" w:afterAutospacing="0"/>
        <w:jc w:val="both"/>
        <w:rPr>
          <w:color w:val="242424"/>
        </w:rPr>
      </w:pPr>
    </w:p>
    <w:p w14:paraId="26F6BCEE" w14:textId="77777777" w:rsidR="004E4512" w:rsidRDefault="004E4512"/>
    <w:sectPr w:rsidR="004E4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12"/>
    <w:rsid w:val="00223267"/>
    <w:rsid w:val="00342E3A"/>
    <w:rsid w:val="004E4512"/>
    <w:rsid w:val="005843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490B"/>
  <w15:chartTrackingRefBased/>
  <w15:docId w15:val="{78F21A35-C80C-463C-A9D1-6E3816E5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E451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4E4512"/>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2062</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2022-12-19T08:43:00Z</dcterms:created>
  <dcterms:modified xsi:type="dcterms:W3CDTF">2023-09-29T11:37:00Z</dcterms:modified>
</cp:coreProperties>
</file>