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C923" w14:textId="77777777" w:rsidR="00B27922" w:rsidRPr="00745764" w:rsidRDefault="00B27922" w:rsidP="00B27922">
      <w:pPr>
        <w:spacing w:after="0" w:line="240" w:lineRule="auto"/>
        <w:jc w:val="both"/>
        <w:textAlignment w:val="baseline"/>
        <w:rPr>
          <w:rFonts w:ascii="Times New Roman" w:eastAsia="Times New Roman" w:hAnsi="Times New Roman" w:cs="Times New Roman"/>
          <w:sz w:val="24"/>
          <w:szCs w:val="24"/>
        </w:rPr>
      </w:pPr>
      <w:r w:rsidRPr="00745764">
        <w:rPr>
          <w:rFonts w:ascii="Times New Roman" w:eastAsia="Times New Roman" w:hAnsi="Times New Roman" w:cs="Times New Roman"/>
          <w:sz w:val="24"/>
          <w:szCs w:val="24"/>
        </w:rPr>
        <w:t>EESTI ADVOKATUURI JUHATUS</w:t>
      </w:r>
    </w:p>
    <w:p w14:paraId="27C8FB04" w14:textId="77777777" w:rsidR="00B27922" w:rsidRPr="00745764" w:rsidRDefault="00B27922" w:rsidP="00B27922">
      <w:pPr>
        <w:spacing w:after="0" w:line="240" w:lineRule="auto"/>
        <w:jc w:val="both"/>
        <w:textAlignment w:val="baseline"/>
        <w:rPr>
          <w:rFonts w:ascii="Times New Roman" w:eastAsia="Times New Roman" w:hAnsi="Times New Roman" w:cs="Times New Roman"/>
          <w:sz w:val="24"/>
          <w:szCs w:val="24"/>
        </w:rPr>
      </w:pPr>
      <w:r w:rsidRPr="00745764">
        <w:rPr>
          <w:rFonts w:ascii="Times New Roman" w:eastAsia="Times New Roman" w:hAnsi="Times New Roman" w:cs="Times New Roman"/>
          <w:sz w:val="24"/>
          <w:szCs w:val="24"/>
        </w:rPr>
        <w:t>ISTUNGI PROTOKOLL</w:t>
      </w:r>
    </w:p>
    <w:p w14:paraId="64527DE0" w14:textId="77777777" w:rsidR="00B27922" w:rsidRPr="00745764" w:rsidRDefault="00B27922" w:rsidP="00B27922">
      <w:pPr>
        <w:spacing w:after="0" w:line="240" w:lineRule="auto"/>
        <w:jc w:val="both"/>
        <w:rPr>
          <w:rFonts w:ascii="Times New Roman" w:eastAsia="Times New Roman" w:hAnsi="Times New Roman" w:cs="Times New Roman"/>
          <w:sz w:val="24"/>
          <w:szCs w:val="24"/>
        </w:rPr>
      </w:pPr>
    </w:p>
    <w:p w14:paraId="4BB3E7C5" w14:textId="77777777" w:rsidR="00B27922" w:rsidRPr="00745764" w:rsidRDefault="00B27922" w:rsidP="00B27922">
      <w:pPr>
        <w:spacing w:after="0" w:line="240" w:lineRule="auto"/>
        <w:jc w:val="both"/>
        <w:textAlignment w:val="baseline"/>
        <w:rPr>
          <w:rFonts w:ascii="Times New Roman" w:eastAsia="Times New Roman" w:hAnsi="Times New Roman" w:cs="Times New Roman"/>
          <w:sz w:val="24"/>
          <w:szCs w:val="24"/>
        </w:rPr>
      </w:pPr>
      <w:r w:rsidRPr="30E92EC4">
        <w:rPr>
          <w:rFonts w:ascii="Times New Roman" w:eastAsia="Times New Roman" w:hAnsi="Times New Roman" w:cs="Times New Roman"/>
          <w:sz w:val="24"/>
          <w:szCs w:val="24"/>
        </w:rPr>
        <w:t>30. mai 2023. a nr 12</w:t>
      </w:r>
    </w:p>
    <w:p w14:paraId="566D07F9" w14:textId="4FCF51E6" w:rsidR="00DF50AB" w:rsidRDefault="00B27922" w:rsidP="00B27922">
      <w:pPr>
        <w:rPr>
          <w:rFonts w:ascii="Times New Roman" w:eastAsia="Times New Roman" w:hAnsi="Times New Roman" w:cs="Times New Roman"/>
          <w:sz w:val="24"/>
          <w:szCs w:val="24"/>
        </w:rPr>
      </w:pPr>
      <w:r w:rsidRPr="00745764">
        <w:rPr>
          <w:rFonts w:ascii="Times New Roman" w:eastAsia="Times New Roman" w:hAnsi="Times New Roman" w:cs="Times New Roman"/>
          <w:sz w:val="24"/>
          <w:szCs w:val="24"/>
        </w:rPr>
        <w:t>Tallinn </w:t>
      </w:r>
    </w:p>
    <w:p w14:paraId="07540682" w14:textId="77777777" w:rsidR="00B27922" w:rsidRDefault="00B27922" w:rsidP="00B27922">
      <w:pPr>
        <w:rPr>
          <w:rFonts w:ascii="Times New Roman" w:eastAsia="Times New Roman" w:hAnsi="Times New Roman" w:cs="Times New Roman"/>
          <w:sz w:val="24"/>
          <w:szCs w:val="24"/>
        </w:rPr>
      </w:pPr>
    </w:p>
    <w:p w14:paraId="71608089" w14:textId="77777777" w:rsidR="00B27922" w:rsidRPr="003775CC" w:rsidRDefault="00B27922" w:rsidP="00B27922">
      <w:pPr>
        <w:pStyle w:val="Heading2"/>
        <w:spacing w:before="0" w:line="240" w:lineRule="auto"/>
        <w:jc w:val="both"/>
        <w:rPr>
          <w:rFonts w:ascii="Times New Roman" w:hAnsi="Times New Roman" w:cs="Times New Roman"/>
          <w:b/>
          <w:bCs/>
          <w:color w:val="auto"/>
          <w:sz w:val="24"/>
          <w:szCs w:val="24"/>
        </w:rPr>
      </w:pPr>
      <w:bookmarkStart w:id="0" w:name="_Toc136559949"/>
      <w:r w:rsidRPr="59BC7628">
        <w:rPr>
          <w:rFonts w:ascii="Times New Roman" w:hAnsi="Times New Roman" w:cs="Times New Roman"/>
          <w:b/>
          <w:bCs/>
          <w:color w:val="auto"/>
          <w:sz w:val="24"/>
          <w:szCs w:val="24"/>
        </w:rPr>
        <w:t>4.8 Advokaadi ja kliendi vaheliste kõnede pealtkuulamisest, salvestamisest ning nende kriminaaltoimikusse lisamisest</w:t>
      </w:r>
      <w:bookmarkEnd w:id="0"/>
      <w:r w:rsidRPr="59BC7628">
        <w:rPr>
          <w:rFonts w:ascii="Times New Roman" w:hAnsi="Times New Roman" w:cs="Times New Roman"/>
          <w:b/>
          <w:bCs/>
          <w:color w:val="auto"/>
          <w:sz w:val="24"/>
          <w:szCs w:val="24"/>
        </w:rPr>
        <w:t xml:space="preserve"> </w:t>
      </w:r>
    </w:p>
    <w:p w14:paraId="1E300979" w14:textId="77777777" w:rsidR="00B27922" w:rsidRDefault="00B27922" w:rsidP="00B27922">
      <w:pPr>
        <w:spacing w:after="0" w:line="240" w:lineRule="auto"/>
        <w:rPr>
          <w:rFonts w:ascii="Times New Roman" w:hAnsi="Times New Roman" w:cs="Times New Roman"/>
          <w:b/>
          <w:bCs/>
          <w:sz w:val="24"/>
          <w:szCs w:val="24"/>
        </w:rPr>
      </w:pPr>
    </w:p>
    <w:p w14:paraId="33E82A9E" w14:textId="77777777" w:rsidR="00B27922" w:rsidRDefault="00B27922" w:rsidP="00B27922">
      <w:pPr>
        <w:pStyle w:val="paragraph"/>
        <w:spacing w:before="0" w:beforeAutospacing="0" w:after="0" w:afterAutospacing="0"/>
        <w:jc w:val="both"/>
        <w:textAlignment w:val="baseline"/>
      </w:pPr>
      <w:r>
        <w:t xml:space="preserve">Ajakirjanduses on ilmunud </w:t>
      </w:r>
      <w:hyperlink r:id="rId4" w:tgtFrame="_blank" w:history="1">
        <w:r w:rsidRPr="10871CB4">
          <w:rPr>
            <w:rStyle w:val="normaltextrun"/>
            <w:rFonts w:eastAsiaTheme="majorEastAsia"/>
            <w:color w:val="0563C1"/>
            <w:u w:val="single"/>
          </w:rPr>
          <w:t>artikkel</w:t>
        </w:r>
      </w:hyperlink>
      <w:r>
        <w:t xml:space="preserve">, kus on mh kajastatud advokaadi ja kliendi omavahelist telefonivestlust. Konkreetse juhtumi osas täpseid asjaolusid teadmata ei saa juhatus võtta seisukohta, kuid selgitab, et kliendisaladuse avalikuks tulemise oht üldiselt on seotud juba asjaoluga, et kriminaalasjas jälitustoimingute käigus kogutud advokaadi ja kliendi vaheliste kõnede salvestused lisatakse valimatult kriminaaltoimikusse. Sellisel viisil on salvestised toimiku kaudu kättesaadavad kolmandatele isikutele ka juhul, kui kohus neid asja juurde tõenditena ei võta, sest toimikust neid enam ei eemaldata ega hävitata. See ei ole kliendisaladuse kaitse seisukohast aga aktsepteeritav. </w:t>
      </w:r>
    </w:p>
    <w:p w14:paraId="6CB7CA0F" w14:textId="77777777" w:rsidR="00B27922" w:rsidRDefault="00B27922" w:rsidP="00B27922">
      <w:pPr>
        <w:pStyle w:val="paragraph"/>
        <w:spacing w:before="0" w:beforeAutospacing="0" w:after="0" w:afterAutospacing="0"/>
        <w:jc w:val="both"/>
      </w:pPr>
    </w:p>
    <w:p w14:paraId="61CF9968" w14:textId="77777777" w:rsidR="00B27922" w:rsidRDefault="00B27922" w:rsidP="00B27922">
      <w:pPr>
        <w:pStyle w:val="paragraph"/>
        <w:spacing w:before="0" w:beforeAutospacing="0" w:after="0" w:afterAutospacing="0"/>
        <w:jc w:val="both"/>
        <w:textAlignment w:val="baseline"/>
        <w:rPr>
          <w:rFonts w:ascii="Segoe UI" w:hAnsi="Segoe UI" w:cs="Segoe UI"/>
          <w:sz w:val="18"/>
          <w:szCs w:val="18"/>
        </w:rPr>
      </w:pPr>
      <w:r>
        <w:t xml:space="preserve">Juhatus on seisukohal, et kirjeldatud praktika on lubamatu ning probleemi on võimalik lahendada </w:t>
      </w:r>
      <w:proofErr w:type="spellStart"/>
      <w:r>
        <w:t>KrMS</w:t>
      </w:r>
      <w:proofErr w:type="spellEnd"/>
      <w:r>
        <w:t xml:space="preserve"> muutmise kaudu. Juhatus on esitanud vastava muudatusettepaneku Justiitsministeeriumile.</w:t>
      </w:r>
    </w:p>
    <w:p w14:paraId="743D23A3" w14:textId="77777777" w:rsidR="00B27922" w:rsidRPr="00142578" w:rsidRDefault="00B27922" w:rsidP="00B27922">
      <w:pPr>
        <w:spacing w:after="0" w:line="240" w:lineRule="auto"/>
        <w:rPr>
          <w:rFonts w:ascii="Times New Roman" w:hAnsi="Times New Roman" w:cs="Times New Roman"/>
          <w:b/>
          <w:bCs/>
        </w:rPr>
      </w:pPr>
    </w:p>
    <w:p w14:paraId="688D23E4" w14:textId="77777777" w:rsidR="00B27922" w:rsidRPr="00EB5A22" w:rsidRDefault="00B27922" w:rsidP="00B27922">
      <w:pPr>
        <w:spacing w:after="0" w:line="240" w:lineRule="auto"/>
        <w:rPr>
          <w:rFonts w:ascii="Times New Roman" w:hAnsi="Times New Roman" w:cs="Times New Roman"/>
          <w:b/>
          <w:bCs/>
          <w:sz w:val="24"/>
          <w:szCs w:val="24"/>
        </w:rPr>
      </w:pPr>
      <w:r w:rsidRPr="10871CB4">
        <w:rPr>
          <w:rFonts w:ascii="Times New Roman" w:hAnsi="Times New Roman" w:cs="Times New Roman"/>
          <w:b/>
          <w:bCs/>
          <w:sz w:val="24"/>
          <w:szCs w:val="24"/>
        </w:rPr>
        <w:t>Juhatus</w:t>
      </w:r>
    </w:p>
    <w:p w14:paraId="09A6CF74" w14:textId="77777777" w:rsidR="00B27922" w:rsidRDefault="00B27922" w:rsidP="00B27922">
      <w:pPr>
        <w:spacing w:after="0" w:line="240" w:lineRule="auto"/>
        <w:rPr>
          <w:rFonts w:ascii="Times New Roman" w:hAnsi="Times New Roman" w:cs="Times New Roman"/>
          <w:b/>
          <w:bCs/>
          <w:sz w:val="24"/>
          <w:szCs w:val="24"/>
        </w:rPr>
      </w:pPr>
    </w:p>
    <w:p w14:paraId="5F713EA6" w14:textId="77777777" w:rsidR="00B27922" w:rsidRDefault="00B27922" w:rsidP="00B27922">
      <w:pPr>
        <w:spacing w:after="0" w:line="240" w:lineRule="auto"/>
        <w:rPr>
          <w:rFonts w:ascii="Times New Roman" w:hAnsi="Times New Roman" w:cs="Times New Roman"/>
          <w:b/>
          <w:bCs/>
          <w:sz w:val="24"/>
          <w:szCs w:val="24"/>
        </w:rPr>
      </w:pPr>
      <w:r w:rsidRPr="10871CB4">
        <w:rPr>
          <w:rFonts w:ascii="Times New Roman" w:hAnsi="Times New Roman" w:cs="Times New Roman"/>
          <w:b/>
          <w:bCs/>
          <w:sz w:val="24"/>
          <w:szCs w:val="24"/>
        </w:rPr>
        <w:t>O T S U S T A S:</w:t>
      </w:r>
    </w:p>
    <w:p w14:paraId="167D5846" w14:textId="77777777" w:rsidR="00B27922" w:rsidRDefault="00B27922" w:rsidP="00B27922">
      <w:pPr>
        <w:spacing w:after="0" w:line="240" w:lineRule="auto"/>
        <w:rPr>
          <w:rFonts w:ascii="Times New Roman" w:hAnsi="Times New Roman" w:cs="Times New Roman"/>
          <w:b/>
          <w:bCs/>
          <w:sz w:val="24"/>
          <w:szCs w:val="24"/>
        </w:rPr>
      </w:pPr>
    </w:p>
    <w:p w14:paraId="61B03378" w14:textId="77777777" w:rsidR="00B27922" w:rsidRDefault="00B27922" w:rsidP="00B27922">
      <w:pPr>
        <w:spacing w:after="0" w:line="240" w:lineRule="auto"/>
        <w:jc w:val="both"/>
        <w:rPr>
          <w:rFonts w:ascii="Times New Roman" w:hAnsi="Times New Roman" w:cs="Times New Roman"/>
          <w:b/>
          <w:bCs/>
          <w:sz w:val="24"/>
          <w:szCs w:val="24"/>
        </w:rPr>
      </w:pPr>
      <w:r w:rsidRPr="59BC7628">
        <w:rPr>
          <w:rFonts w:ascii="Times New Roman" w:hAnsi="Times New Roman" w:cs="Times New Roman"/>
          <w:b/>
          <w:bCs/>
          <w:sz w:val="24"/>
          <w:szCs w:val="24"/>
        </w:rPr>
        <w:t xml:space="preserve">Advokaadi ja kliendi vaheliste kõnede pealtkuulamise ja salvestuste kriminaaltoimikusse lisamise problemaatikaga edasi tegeleda </w:t>
      </w:r>
      <w:proofErr w:type="spellStart"/>
      <w:r w:rsidRPr="59BC7628">
        <w:rPr>
          <w:rFonts w:ascii="Times New Roman" w:hAnsi="Times New Roman" w:cs="Times New Roman"/>
          <w:b/>
          <w:bCs/>
          <w:sz w:val="24"/>
          <w:szCs w:val="24"/>
        </w:rPr>
        <w:t>KrMS</w:t>
      </w:r>
      <w:proofErr w:type="spellEnd"/>
      <w:r w:rsidRPr="59BC7628">
        <w:rPr>
          <w:rFonts w:ascii="Times New Roman" w:hAnsi="Times New Roman" w:cs="Times New Roman"/>
          <w:b/>
          <w:bCs/>
          <w:sz w:val="24"/>
          <w:szCs w:val="24"/>
        </w:rPr>
        <w:t xml:space="preserve"> muutmise seaduse eelnõu menetlemise raames.</w:t>
      </w:r>
    </w:p>
    <w:p w14:paraId="7FA8DBD8" w14:textId="77777777" w:rsidR="00B27922" w:rsidRDefault="00B27922" w:rsidP="00B27922"/>
    <w:sectPr w:rsidR="00B27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22"/>
    <w:rsid w:val="003D41EB"/>
    <w:rsid w:val="00B27922"/>
    <w:rsid w:val="00B63717"/>
    <w:rsid w:val="00DF50AB"/>
    <w:rsid w:val="00EC4D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7F2D"/>
  <w15:chartTrackingRefBased/>
  <w15:docId w15:val="{E4D1A051-DB8E-408E-A870-91020302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22"/>
    <w:rPr>
      <w:kern w:val="0"/>
      <w14:ligatures w14:val="none"/>
    </w:rPr>
  </w:style>
  <w:style w:type="paragraph" w:styleId="Heading2">
    <w:name w:val="heading 2"/>
    <w:basedOn w:val="Normal"/>
    <w:next w:val="Normal"/>
    <w:link w:val="Heading2Char"/>
    <w:uiPriority w:val="9"/>
    <w:unhideWhenUsed/>
    <w:qFormat/>
    <w:rsid w:val="00B279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922"/>
    <w:rPr>
      <w:rFonts w:asciiTheme="majorHAnsi" w:eastAsiaTheme="majorEastAsia" w:hAnsiTheme="majorHAnsi" w:cstheme="majorBidi"/>
      <w:color w:val="2F5496" w:themeColor="accent1" w:themeShade="BF"/>
      <w:kern w:val="0"/>
      <w:sz w:val="26"/>
      <w:szCs w:val="26"/>
      <w14:ligatures w14:val="none"/>
    </w:rPr>
  </w:style>
  <w:style w:type="paragraph" w:customStyle="1" w:styleId="paragraph">
    <w:name w:val="paragraph"/>
    <w:basedOn w:val="Normal"/>
    <w:rsid w:val="00B2792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B2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lfi.ee/artikkel/120190356/sa-oled-ikka-taiesti-suureparane-kersti-kracht-toi-porto-francole-esimese-suurema-roomusonumi?fbclid=IwAR0lZyXPobk7_iqTq76M0YY-Cgdbz_dcey_G8lgqNFViQlktUjaQzc9vh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1287</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2023-12-15T14:00:00Z</dcterms:created>
  <dcterms:modified xsi:type="dcterms:W3CDTF">2023-12-15T14:02:00Z</dcterms:modified>
</cp:coreProperties>
</file>