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8AB09" w14:textId="77777777" w:rsidR="00C057FB" w:rsidRPr="00A65BF3" w:rsidRDefault="00C057FB" w:rsidP="00C057FB">
      <w:pPr>
        <w:jc w:val="both"/>
        <w:rPr>
          <w:color w:val="000000"/>
        </w:rPr>
      </w:pPr>
    </w:p>
    <w:p w14:paraId="3AE65BED" w14:textId="77777777" w:rsidR="00C057FB" w:rsidRPr="00A65BF3" w:rsidRDefault="00C057FB" w:rsidP="00C057FB">
      <w:pPr>
        <w:jc w:val="both"/>
        <w:rPr>
          <w:color w:val="000000"/>
        </w:rPr>
      </w:pPr>
      <w:r w:rsidRPr="00A65BF3">
        <w:rPr>
          <w:color w:val="000000"/>
        </w:rPr>
        <w:t>EESTI ADVOKATUURI JUHATUS</w:t>
      </w:r>
    </w:p>
    <w:p w14:paraId="32615CE7" w14:textId="77777777" w:rsidR="00C057FB" w:rsidRPr="00A65BF3" w:rsidRDefault="00C057FB" w:rsidP="00C057FB">
      <w:pPr>
        <w:jc w:val="both"/>
        <w:rPr>
          <w:color w:val="000000"/>
        </w:rPr>
      </w:pPr>
      <w:r w:rsidRPr="00A65BF3">
        <w:rPr>
          <w:color w:val="000000"/>
        </w:rPr>
        <w:t>ISTUNGI PROTOKOLL</w:t>
      </w:r>
    </w:p>
    <w:p w14:paraId="5C35E089" w14:textId="77777777" w:rsidR="00C057FB" w:rsidRPr="00A65BF3" w:rsidRDefault="00C057FB" w:rsidP="00C057FB">
      <w:pPr>
        <w:jc w:val="both"/>
        <w:rPr>
          <w:color w:val="000000"/>
        </w:rPr>
      </w:pPr>
      <w:r>
        <w:rPr>
          <w:color w:val="000000"/>
        </w:rPr>
        <w:t>24</w:t>
      </w:r>
      <w:r w:rsidRPr="00A65BF3">
        <w:rPr>
          <w:color w:val="000000"/>
        </w:rPr>
        <w:t xml:space="preserve">. </w:t>
      </w:r>
      <w:r>
        <w:rPr>
          <w:color w:val="000000"/>
        </w:rPr>
        <w:t>jaanuar</w:t>
      </w:r>
      <w:r w:rsidRPr="00A65BF3">
        <w:rPr>
          <w:color w:val="000000"/>
        </w:rPr>
        <w:t xml:space="preserve"> 201</w:t>
      </w:r>
      <w:r>
        <w:rPr>
          <w:color w:val="000000"/>
        </w:rPr>
        <w:t>2</w:t>
      </w:r>
      <w:r w:rsidRPr="00A65BF3">
        <w:rPr>
          <w:color w:val="000000"/>
        </w:rPr>
        <w:t xml:space="preserve">. a nr </w:t>
      </w:r>
      <w:r>
        <w:rPr>
          <w:color w:val="000000"/>
        </w:rPr>
        <w:t>2</w:t>
      </w:r>
    </w:p>
    <w:p w14:paraId="19F3C0B6" w14:textId="77777777" w:rsidR="00C057FB" w:rsidRPr="00A65BF3" w:rsidRDefault="00C057FB" w:rsidP="00C057FB">
      <w:pPr>
        <w:jc w:val="both"/>
        <w:rPr>
          <w:color w:val="000000"/>
        </w:rPr>
      </w:pPr>
      <w:r w:rsidRPr="00A65BF3">
        <w:rPr>
          <w:color w:val="000000"/>
        </w:rPr>
        <w:t>Tallinn</w:t>
      </w:r>
    </w:p>
    <w:p w14:paraId="3734D0E6" w14:textId="77777777" w:rsidR="00AB424F" w:rsidRDefault="00AB424F" w:rsidP="00AB424F">
      <w:pPr>
        <w:ind w:left="360"/>
        <w:jc w:val="both"/>
        <w:outlineLvl w:val="0"/>
        <w:rPr>
          <w:b/>
          <w:bCs/>
          <w:color w:val="000000"/>
        </w:rPr>
      </w:pPr>
    </w:p>
    <w:p w14:paraId="003EC5AD" w14:textId="77777777" w:rsidR="00C057FB" w:rsidRDefault="00C057FB" w:rsidP="00AB424F">
      <w:pPr>
        <w:ind w:left="360"/>
        <w:jc w:val="both"/>
        <w:outlineLvl w:val="0"/>
        <w:rPr>
          <w:b/>
          <w:bCs/>
          <w:color w:val="000000"/>
        </w:rPr>
      </w:pPr>
    </w:p>
    <w:p w14:paraId="03322138" w14:textId="19717CFF" w:rsidR="001255AD" w:rsidRPr="003E5E50" w:rsidRDefault="001255AD" w:rsidP="00637266">
      <w:pPr>
        <w:jc w:val="both"/>
        <w:outlineLvl w:val="0"/>
        <w:rPr>
          <w:b/>
          <w:bCs/>
          <w:color w:val="000000"/>
        </w:rPr>
      </w:pPr>
      <w:r>
        <w:rPr>
          <w:b/>
          <w:bCs/>
          <w:color w:val="000000"/>
        </w:rPr>
        <w:t>Riigi õigusabi advokaatide</w:t>
      </w:r>
      <w:r w:rsidRPr="003E5E50">
        <w:rPr>
          <w:b/>
          <w:bCs/>
          <w:color w:val="000000"/>
        </w:rPr>
        <w:t xml:space="preserve"> määramisest TsMS § 535 alusel</w:t>
      </w:r>
    </w:p>
    <w:p w14:paraId="35310AA2" w14:textId="77777777" w:rsidR="001255AD" w:rsidRDefault="001255AD" w:rsidP="001255AD">
      <w:pPr>
        <w:jc w:val="both"/>
        <w:outlineLvl w:val="0"/>
        <w:rPr>
          <w:bCs/>
          <w:color w:val="000000"/>
        </w:rPr>
      </w:pPr>
    </w:p>
    <w:p w14:paraId="3571ADED" w14:textId="77777777" w:rsidR="001255AD" w:rsidRPr="00D64CB0" w:rsidRDefault="001255AD" w:rsidP="001255AD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Arvestades </w:t>
      </w:r>
      <w:r w:rsidRPr="00D64CB0">
        <w:rPr>
          <w:rFonts w:eastAsia="Calibri"/>
          <w:lang w:eastAsia="en-US"/>
        </w:rPr>
        <w:t xml:space="preserve">TsMS § 535 </w:t>
      </w:r>
      <w:r>
        <w:rPr>
          <w:rFonts w:eastAsia="Calibri"/>
          <w:lang w:eastAsia="en-US"/>
        </w:rPr>
        <w:t xml:space="preserve">(isikule esindaja määramine kinnisesse asutusse paigutamise menetluses) </w:t>
      </w:r>
      <w:r w:rsidRPr="00D64CB0">
        <w:rPr>
          <w:rFonts w:eastAsia="Calibri"/>
          <w:lang w:eastAsia="en-US"/>
        </w:rPr>
        <w:t>al</w:t>
      </w:r>
      <w:r>
        <w:rPr>
          <w:rFonts w:eastAsia="Calibri"/>
          <w:lang w:eastAsia="en-US"/>
        </w:rPr>
        <w:t xml:space="preserve">usel isikule </w:t>
      </w:r>
      <w:r w:rsidRPr="00D64CB0">
        <w:rPr>
          <w:rFonts w:eastAsia="Calibri"/>
          <w:lang w:eastAsia="en-US"/>
        </w:rPr>
        <w:t xml:space="preserve">riigi õigusabi korras </w:t>
      </w:r>
      <w:r>
        <w:rPr>
          <w:rFonts w:eastAsia="Calibri"/>
          <w:lang w:eastAsia="en-US"/>
        </w:rPr>
        <w:t>esindaja määramise eripära,</w:t>
      </w:r>
      <w:r w:rsidRPr="00D64CB0">
        <w:rPr>
          <w:rFonts w:eastAsia="Calibri"/>
          <w:lang w:eastAsia="en-US"/>
        </w:rPr>
        <w:t xml:space="preserve"> on </w:t>
      </w:r>
      <w:r>
        <w:rPr>
          <w:rFonts w:eastAsia="Calibri"/>
          <w:lang w:eastAsia="en-US"/>
        </w:rPr>
        <w:t>kohtunikega kokku lepitud põhimõttes</w:t>
      </w:r>
      <w:r w:rsidRPr="00D64CB0">
        <w:rPr>
          <w:rFonts w:eastAsia="Calibri"/>
          <w:lang w:eastAsia="en-US"/>
        </w:rPr>
        <w:t xml:space="preserve">, et </w:t>
      </w:r>
      <w:r>
        <w:rPr>
          <w:rFonts w:eastAsia="Calibri"/>
          <w:lang w:eastAsia="en-US"/>
        </w:rPr>
        <w:t>üheks päevaks ei esitata kohtu poolt üle kolme taotluse</w:t>
      </w:r>
      <w:r w:rsidRPr="00D64CB0">
        <w:rPr>
          <w:rFonts w:eastAsia="Calibri"/>
          <w:lang w:eastAsia="en-US"/>
        </w:rPr>
        <w:t xml:space="preserve"> advokaadi </w:t>
      </w:r>
      <w:r>
        <w:rPr>
          <w:rFonts w:eastAsia="Calibri"/>
          <w:lang w:eastAsia="en-US"/>
        </w:rPr>
        <w:t>määramiseks, kuid arvestades, et taotlused</w:t>
      </w:r>
      <w:r w:rsidRPr="00D64CB0">
        <w:rPr>
          <w:rFonts w:eastAsia="Calibri"/>
          <w:lang w:eastAsia="en-US"/>
        </w:rPr>
        <w:t xml:space="preserve"> esitatakse viisil, et reeglina ei oleks ühes päevas üle 3 riigi õigusabi asja advokaa</w:t>
      </w:r>
      <w:r>
        <w:rPr>
          <w:rFonts w:eastAsia="Calibri"/>
          <w:lang w:eastAsia="en-US"/>
        </w:rPr>
        <w:t>di kohta, erandina kuni 5 asja. K</w:t>
      </w:r>
      <w:r w:rsidRPr="00D64CB0">
        <w:rPr>
          <w:rFonts w:eastAsia="Calibri"/>
          <w:lang w:eastAsia="en-US"/>
        </w:rPr>
        <w:t>orralise järelevalve käigus on</w:t>
      </w:r>
      <w:r>
        <w:rPr>
          <w:rFonts w:eastAsia="Calibri"/>
          <w:lang w:eastAsia="en-US"/>
        </w:rPr>
        <w:t xml:space="preserve"> ilmnenud</w:t>
      </w:r>
      <w:r w:rsidRPr="00D64CB0">
        <w:rPr>
          <w:rFonts w:eastAsia="Calibri"/>
          <w:lang w:eastAsia="en-US"/>
        </w:rPr>
        <w:t xml:space="preserve">, et </w:t>
      </w:r>
      <w:r>
        <w:rPr>
          <w:rFonts w:eastAsia="Calibri"/>
          <w:lang w:eastAsia="en-US"/>
        </w:rPr>
        <w:t>on esinenud juhtumeid, kus</w:t>
      </w:r>
      <w:r w:rsidRPr="00D64CB0">
        <w:rPr>
          <w:rFonts w:eastAsia="Calibri"/>
          <w:lang w:eastAsia="en-US"/>
        </w:rPr>
        <w:t xml:space="preserve"> ühel päeval </w:t>
      </w:r>
      <w:r>
        <w:rPr>
          <w:rFonts w:eastAsia="Calibri"/>
          <w:lang w:eastAsia="en-US"/>
        </w:rPr>
        <w:t xml:space="preserve">on üks advokaat </w:t>
      </w:r>
      <w:r w:rsidRPr="00D64CB0">
        <w:rPr>
          <w:rFonts w:eastAsia="Calibri"/>
          <w:lang w:eastAsia="en-US"/>
        </w:rPr>
        <w:t xml:space="preserve">esindanud </w:t>
      </w:r>
      <w:r>
        <w:rPr>
          <w:rFonts w:eastAsia="Calibri"/>
          <w:lang w:eastAsia="en-US"/>
        </w:rPr>
        <w:t xml:space="preserve">aga </w:t>
      </w:r>
      <w:r w:rsidRPr="00D64CB0">
        <w:rPr>
          <w:rFonts w:eastAsia="Calibri"/>
          <w:lang w:eastAsia="en-US"/>
        </w:rPr>
        <w:t xml:space="preserve">kuni 10 õigusabi saajat. </w:t>
      </w:r>
    </w:p>
    <w:p w14:paraId="652A22D1" w14:textId="77777777" w:rsidR="001255AD" w:rsidRPr="00D64CB0" w:rsidRDefault="001255AD" w:rsidP="001255AD">
      <w:pPr>
        <w:jc w:val="both"/>
        <w:rPr>
          <w:rFonts w:eastAsia="Calibri"/>
          <w:lang w:eastAsia="en-US"/>
        </w:rPr>
      </w:pPr>
    </w:p>
    <w:p w14:paraId="1C8699A0" w14:textId="77777777" w:rsidR="001255AD" w:rsidRDefault="001255AD" w:rsidP="001255AD">
      <w:pPr>
        <w:jc w:val="both"/>
        <w:rPr>
          <w:rFonts w:eastAsia="Calibri"/>
          <w:lang w:eastAsia="en-US"/>
        </w:rPr>
      </w:pPr>
      <w:r w:rsidRPr="00D64CB0">
        <w:rPr>
          <w:rFonts w:eastAsia="Calibri"/>
          <w:lang w:eastAsia="en-US"/>
        </w:rPr>
        <w:t xml:space="preserve">Advokatuuri juhatus ei pea kujunenud olukorda mõistlikuks, kuivõrd sellisel juhul </w:t>
      </w:r>
      <w:r>
        <w:rPr>
          <w:rFonts w:eastAsia="Calibri"/>
          <w:lang w:eastAsia="en-US"/>
        </w:rPr>
        <w:t xml:space="preserve">ning eriti nimetatud asjades </w:t>
      </w:r>
      <w:r w:rsidRPr="00D64CB0">
        <w:rPr>
          <w:rFonts w:eastAsia="Calibri"/>
          <w:lang w:eastAsia="en-US"/>
        </w:rPr>
        <w:t>võib kannatada õigusabi kvaliteet. Taoliste olukorda</w:t>
      </w:r>
      <w:r>
        <w:rPr>
          <w:rFonts w:eastAsia="Calibri"/>
          <w:lang w:eastAsia="en-US"/>
        </w:rPr>
        <w:t>de</w:t>
      </w:r>
      <w:r w:rsidRPr="00D64CB0">
        <w:rPr>
          <w:rFonts w:eastAsia="Calibri"/>
          <w:lang w:eastAsia="en-US"/>
        </w:rPr>
        <w:t xml:space="preserve"> vältimiseks</w:t>
      </w:r>
      <w:r>
        <w:rPr>
          <w:rFonts w:eastAsia="Calibri"/>
          <w:lang w:eastAsia="en-US"/>
        </w:rPr>
        <w:t xml:space="preserve"> ning võttes arvesse õigusabi saajate õigustatud ootusi õigusabi kvaliteedile,</w:t>
      </w:r>
      <w:r w:rsidRPr="00D64CB0">
        <w:rPr>
          <w:rFonts w:eastAsia="Calibri"/>
          <w:lang w:eastAsia="en-US"/>
        </w:rPr>
        <w:t xml:space="preserve"> leiab juhatus, et advokaat</w:t>
      </w:r>
      <w:r>
        <w:rPr>
          <w:rFonts w:eastAsia="Calibri"/>
          <w:lang w:eastAsia="en-US"/>
        </w:rPr>
        <w:t>, kui ta on nimetatud esindajaks TsMS § 535 alusel,</w:t>
      </w:r>
      <w:r w:rsidRPr="00D64CB0">
        <w:rPr>
          <w:rFonts w:eastAsia="Calibri"/>
          <w:lang w:eastAsia="en-US"/>
        </w:rPr>
        <w:t xml:space="preserve"> ei tohi</w:t>
      </w:r>
      <w:r>
        <w:rPr>
          <w:rFonts w:eastAsia="Calibri"/>
          <w:lang w:eastAsia="en-US"/>
        </w:rPr>
        <w:t>ks</w:t>
      </w:r>
      <w:r w:rsidRPr="00D64CB0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esindada samal päeval</w:t>
      </w:r>
      <w:r w:rsidRPr="00D64CB0">
        <w:rPr>
          <w:rFonts w:eastAsia="Calibri"/>
          <w:lang w:eastAsia="en-US"/>
        </w:rPr>
        <w:t xml:space="preserve"> rohkem kui </w:t>
      </w:r>
      <w:r>
        <w:rPr>
          <w:rFonts w:eastAsia="Calibri"/>
          <w:lang w:eastAsia="en-US"/>
        </w:rPr>
        <w:t xml:space="preserve">kolme, maksimaalselt viite õigusabi saajat ning peab ise mõistlikult jälgima nimetatud põhimõttest kinnipidamist.  </w:t>
      </w:r>
    </w:p>
    <w:p w14:paraId="72C03F9A" w14:textId="77777777" w:rsidR="001255AD" w:rsidRPr="00D64CB0" w:rsidRDefault="001255AD" w:rsidP="001255AD">
      <w:pPr>
        <w:jc w:val="both"/>
        <w:rPr>
          <w:rFonts w:eastAsia="Calibri"/>
          <w:lang w:eastAsia="en-US"/>
        </w:rPr>
      </w:pPr>
    </w:p>
    <w:p w14:paraId="5454E4CA" w14:textId="77777777" w:rsidR="001255AD" w:rsidRPr="00A71D4D" w:rsidRDefault="001255AD" w:rsidP="001255AD">
      <w:pPr>
        <w:jc w:val="both"/>
        <w:outlineLvl w:val="0"/>
        <w:rPr>
          <w:bCs/>
          <w:color w:val="000000"/>
        </w:rPr>
      </w:pPr>
    </w:p>
    <w:p w14:paraId="57D9FE4F" w14:textId="77777777" w:rsidR="001255AD" w:rsidRPr="00A71D4D" w:rsidRDefault="001255AD" w:rsidP="001255AD">
      <w:pPr>
        <w:jc w:val="both"/>
        <w:outlineLvl w:val="0"/>
        <w:rPr>
          <w:bCs/>
          <w:color w:val="000000"/>
        </w:rPr>
      </w:pPr>
      <w:r w:rsidRPr="00A71D4D">
        <w:rPr>
          <w:bCs/>
          <w:color w:val="000000"/>
        </w:rPr>
        <w:t>Juhatus</w:t>
      </w:r>
    </w:p>
    <w:p w14:paraId="60FE103D" w14:textId="77777777" w:rsidR="001255AD" w:rsidRPr="00A71D4D" w:rsidRDefault="001255AD" w:rsidP="001255AD">
      <w:pPr>
        <w:jc w:val="both"/>
        <w:outlineLvl w:val="0"/>
        <w:rPr>
          <w:b/>
          <w:bCs/>
          <w:color w:val="000000"/>
        </w:rPr>
      </w:pPr>
    </w:p>
    <w:p w14:paraId="0DC1D173" w14:textId="77777777" w:rsidR="001255AD" w:rsidRDefault="001255AD" w:rsidP="001255AD">
      <w:pPr>
        <w:jc w:val="both"/>
        <w:outlineLvl w:val="0"/>
        <w:rPr>
          <w:b/>
          <w:bCs/>
          <w:color w:val="000000"/>
        </w:rPr>
      </w:pPr>
      <w:r w:rsidRPr="00A71D4D">
        <w:rPr>
          <w:b/>
          <w:bCs/>
          <w:color w:val="000000"/>
        </w:rPr>
        <w:t>O T S U S T A S:</w:t>
      </w:r>
    </w:p>
    <w:p w14:paraId="5F8CE1B9" w14:textId="77777777" w:rsidR="001255AD" w:rsidRDefault="001255AD" w:rsidP="001255AD">
      <w:pPr>
        <w:jc w:val="both"/>
        <w:outlineLvl w:val="0"/>
        <w:rPr>
          <w:b/>
          <w:bCs/>
          <w:color w:val="000000"/>
        </w:rPr>
      </w:pPr>
    </w:p>
    <w:p w14:paraId="3ABC51D8" w14:textId="77777777" w:rsidR="001255AD" w:rsidRDefault="001255AD" w:rsidP="001255AD">
      <w:pPr>
        <w:jc w:val="both"/>
        <w:rPr>
          <w:b/>
          <w:color w:val="000000"/>
        </w:rPr>
      </w:pPr>
      <w:r>
        <w:rPr>
          <w:b/>
          <w:color w:val="000000"/>
        </w:rPr>
        <w:t>Edastada eeltoodud põhimõte teadmiseks riigi õigusabi osutavatele advokaatidele.</w:t>
      </w:r>
    </w:p>
    <w:p w14:paraId="659CAAED" w14:textId="77777777" w:rsidR="00200508" w:rsidRDefault="00200508" w:rsidP="00C057FB">
      <w:pPr>
        <w:ind w:left="284"/>
        <w:jc w:val="both"/>
        <w:outlineLvl w:val="0"/>
      </w:pPr>
    </w:p>
    <w:sectPr w:rsidR="002005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E541F"/>
    <w:multiLevelType w:val="multilevel"/>
    <w:tmpl w:val="F1969C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6F1540B2"/>
    <w:multiLevelType w:val="multilevel"/>
    <w:tmpl w:val="ECF8A0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2" w15:restartNumberingAfterBreak="0">
    <w:nsid w:val="79C4181B"/>
    <w:multiLevelType w:val="multilevel"/>
    <w:tmpl w:val="063225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2047293852">
    <w:abstractNumId w:val="2"/>
  </w:num>
  <w:num w:numId="2" w16cid:durableId="368115958">
    <w:abstractNumId w:val="1"/>
  </w:num>
  <w:num w:numId="3" w16cid:durableId="19890904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084389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24F"/>
    <w:rsid w:val="001255AD"/>
    <w:rsid w:val="00173B19"/>
    <w:rsid w:val="00195242"/>
    <w:rsid w:val="00200508"/>
    <w:rsid w:val="00202C8B"/>
    <w:rsid w:val="00637266"/>
    <w:rsid w:val="008C7E4A"/>
    <w:rsid w:val="009C2F8D"/>
    <w:rsid w:val="00A641A6"/>
    <w:rsid w:val="00AB424F"/>
    <w:rsid w:val="00C05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FB0B3"/>
  <w15:chartTrackingRefBased/>
  <w15:docId w15:val="{4011B9FD-DFB6-4375-B808-6953B285A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AB42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31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Reelika Paart</dc:creator>
  <cp:keywords/>
  <dc:description/>
  <cp:lastModifiedBy>Jane Suur</cp:lastModifiedBy>
  <cp:revision>3</cp:revision>
  <dcterms:created xsi:type="dcterms:W3CDTF">2019-04-22T09:06:00Z</dcterms:created>
  <dcterms:modified xsi:type="dcterms:W3CDTF">2023-10-06T05:08:00Z</dcterms:modified>
</cp:coreProperties>
</file>