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C4D3A" w14:textId="77777777" w:rsidR="00673BDD" w:rsidRPr="00077597" w:rsidRDefault="00673BDD" w:rsidP="00673BDD">
      <w:pPr>
        <w:rPr>
          <w:color w:val="000000" w:themeColor="text1"/>
        </w:rPr>
      </w:pPr>
      <w:r w:rsidRPr="00077597">
        <w:rPr>
          <w:b w:val="0"/>
          <w:bCs/>
          <w:color w:val="000000" w:themeColor="text1"/>
        </w:rPr>
        <w:t>EESTI ADVOKATUURI JUHATUS</w:t>
      </w:r>
    </w:p>
    <w:p w14:paraId="321B5BF9" w14:textId="77777777" w:rsidR="00673BDD" w:rsidRPr="00077597" w:rsidRDefault="00673BDD" w:rsidP="00673BDD">
      <w:pPr>
        <w:jc w:val="both"/>
        <w:rPr>
          <w:b w:val="0"/>
          <w:bCs/>
          <w:color w:val="000000" w:themeColor="text1"/>
        </w:rPr>
      </w:pPr>
      <w:r w:rsidRPr="00077597">
        <w:rPr>
          <w:b w:val="0"/>
          <w:bCs/>
          <w:color w:val="000000" w:themeColor="text1"/>
        </w:rPr>
        <w:t>ISTUNGI PROTOKOLL</w:t>
      </w:r>
    </w:p>
    <w:p w14:paraId="5EA4383F" w14:textId="77777777" w:rsidR="00673BDD" w:rsidRPr="00077597" w:rsidRDefault="00673BDD" w:rsidP="00673BDD">
      <w:pPr>
        <w:jc w:val="both"/>
        <w:rPr>
          <w:b w:val="0"/>
          <w:bCs/>
          <w:color w:val="000000" w:themeColor="text1"/>
        </w:rPr>
      </w:pPr>
      <w:r w:rsidRPr="00077597">
        <w:rPr>
          <w:b w:val="0"/>
          <w:bCs/>
          <w:color w:val="000000" w:themeColor="text1"/>
        </w:rPr>
        <w:t>21. august 2019. a nr 17</w:t>
      </w:r>
    </w:p>
    <w:p w14:paraId="5D0EAC17" w14:textId="77777777" w:rsidR="00673BDD" w:rsidRPr="00077597" w:rsidRDefault="00673BDD" w:rsidP="00673BDD">
      <w:pPr>
        <w:jc w:val="both"/>
        <w:rPr>
          <w:b w:val="0"/>
          <w:bCs/>
          <w:color w:val="000000" w:themeColor="text1"/>
        </w:rPr>
      </w:pPr>
      <w:r w:rsidRPr="00077597">
        <w:rPr>
          <w:b w:val="0"/>
          <w:bCs/>
          <w:color w:val="000000" w:themeColor="text1"/>
        </w:rPr>
        <w:t>Tallinn</w:t>
      </w:r>
    </w:p>
    <w:p w14:paraId="16ECDB14" w14:textId="77777777" w:rsidR="00673BDD" w:rsidRPr="00D62F70" w:rsidRDefault="00673BDD" w:rsidP="00673BDD">
      <w:pPr>
        <w:jc w:val="both"/>
        <w:outlineLvl w:val="0"/>
        <w:rPr>
          <w:bCs/>
          <w:color w:val="000000" w:themeColor="text1"/>
        </w:rPr>
      </w:pPr>
    </w:p>
    <w:p w14:paraId="179D5740" w14:textId="77777777" w:rsidR="00673BDD" w:rsidRPr="00673BDD" w:rsidRDefault="00673BDD" w:rsidP="00673BDD">
      <w:pPr>
        <w:jc w:val="both"/>
        <w:outlineLvl w:val="0"/>
        <w:rPr>
          <w:bCs/>
          <w:color w:val="000000" w:themeColor="text1"/>
        </w:rPr>
      </w:pPr>
    </w:p>
    <w:p w14:paraId="0A28E295" w14:textId="77777777" w:rsidR="00673BDD" w:rsidRPr="00673BDD" w:rsidRDefault="00673BDD" w:rsidP="00673BDD">
      <w:pPr>
        <w:jc w:val="both"/>
        <w:outlineLvl w:val="0"/>
        <w:rPr>
          <w:bCs/>
          <w:color w:val="000000" w:themeColor="text1"/>
        </w:rPr>
      </w:pPr>
    </w:p>
    <w:p w14:paraId="5D8927AC" w14:textId="77777777" w:rsidR="00673BDD" w:rsidRPr="00555594" w:rsidRDefault="00673BDD" w:rsidP="00555594">
      <w:pPr>
        <w:jc w:val="both"/>
        <w:outlineLvl w:val="0"/>
        <w:rPr>
          <w:b w:val="0"/>
          <w:color w:val="000000" w:themeColor="text1"/>
        </w:rPr>
      </w:pPr>
      <w:r w:rsidRPr="00555594">
        <w:rPr>
          <w:bCs/>
          <w:color w:val="000000" w:themeColor="text1"/>
        </w:rPr>
        <w:t>Justiitsministri 26.07.2016 määruse nr 16 „Riigi õigusabi osutamise eest makstava tasu arvestamise alused, maksmise kord, tasumäärad, riigi õigusabi osutamisega kaasnevate kulude hüvitamise ulatus ja kord ning taotluse esitamise tingimused“ muutmine</w:t>
      </w:r>
    </w:p>
    <w:p w14:paraId="71C3DE81" w14:textId="77777777" w:rsidR="00673BDD" w:rsidRDefault="00673BDD" w:rsidP="00673BDD">
      <w:pPr>
        <w:jc w:val="both"/>
        <w:outlineLvl w:val="0"/>
        <w:rPr>
          <w:b w:val="0"/>
          <w:color w:val="FF0000"/>
        </w:rPr>
      </w:pPr>
    </w:p>
    <w:p w14:paraId="023BDFB9" w14:textId="77777777" w:rsidR="00673BDD" w:rsidRPr="00D62F70" w:rsidRDefault="00673BDD" w:rsidP="00673BDD">
      <w:pPr>
        <w:contextualSpacing/>
        <w:jc w:val="both"/>
        <w:rPr>
          <w:rFonts w:eastAsia="Calibri"/>
          <w:b w:val="0"/>
          <w:color w:val="000000"/>
          <w:lang w:eastAsia="en-US"/>
        </w:rPr>
      </w:pPr>
      <w:r w:rsidRPr="00D62F70">
        <w:rPr>
          <w:rFonts w:eastAsia="Calibri"/>
          <w:b w:val="0"/>
          <w:color w:val="000000"/>
          <w:lang w:eastAsia="en-US"/>
        </w:rPr>
        <w:t xml:space="preserve">Eesti Advokatuur edastas 17.06.2019 Justiitsministeeriumile </w:t>
      </w:r>
      <w:r>
        <w:rPr>
          <w:rFonts w:eastAsia="Calibri"/>
          <w:b w:val="0"/>
          <w:bCs/>
          <w:lang w:eastAsia="en-US"/>
        </w:rPr>
        <w:t>j</w:t>
      </w:r>
      <w:r w:rsidRPr="00D62F70">
        <w:rPr>
          <w:rFonts w:eastAsia="Calibri"/>
          <w:b w:val="0"/>
          <w:bCs/>
          <w:lang w:eastAsia="en-US"/>
        </w:rPr>
        <w:t>ustiitsministri 26.</w:t>
      </w:r>
      <w:r>
        <w:rPr>
          <w:rFonts w:eastAsia="Calibri"/>
          <w:b w:val="0"/>
          <w:bCs/>
          <w:lang w:eastAsia="en-US"/>
        </w:rPr>
        <w:t>07.</w:t>
      </w:r>
      <w:r w:rsidRPr="00D62F70">
        <w:rPr>
          <w:rFonts w:eastAsia="Calibri"/>
          <w:b w:val="0"/>
          <w:bCs/>
          <w:lang w:eastAsia="en-US"/>
        </w:rPr>
        <w:t xml:space="preserve">2016 määruse nr 16 „Riigi õigusabi osutamise eest makstava tasu arvestamise alused, maksmise kord, tasumäärad, riigi õigusabi osutamisega kaasnevate kulude hüvitamise ulatus ja kord ning taotluse esitamise tingimused“  (edaspidi </w:t>
      </w:r>
      <w:r w:rsidRPr="00D62F70">
        <w:rPr>
          <w:rFonts w:eastAsia="Calibri"/>
          <w:b w:val="0"/>
          <w:bCs/>
          <w:i/>
          <w:iCs/>
          <w:lang w:eastAsia="en-US"/>
        </w:rPr>
        <w:t>tasu</w:t>
      </w:r>
      <w:r w:rsidRPr="00D62F70">
        <w:rPr>
          <w:rFonts w:eastAsia="Calibri"/>
          <w:b w:val="0"/>
          <w:bCs/>
          <w:i/>
          <w:iCs/>
          <w:color w:val="000000"/>
          <w:lang w:eastAsia="en-US"/>
        </w:rPr>
        <w:t>määrus</w:t>
      </w:r>
      <w:r w:rsidRPr="00D62F70">
        <w:rPr>
          <w:rFonts w:eastAsia="Calibri"/>
          <w:b w:val="0"/>
          <w:bCs/>
          <w:color w:val="000000"/>
          <w:lang w:eastAsia="en-US"/>
        </w:rPr>
        <w:t>) muutmise ettepanekud ja mõjude eelanalüüsi.</w:t>
      </w:r>
      <w:r w:rsidRPr="00D62F70">
        <w:rPr>
          <w:rFonts w:eastAsia="Calibri"/>
          <w:b w:val="0"/>
          <w:color w:val="000000"/>
          <w:lang w:eastAsia="en-US"/>
        </w:rPr>
        <w:t xml:space="preserve"> Justiitsministeerium on edastanud advokatuurile tasumääruse muutmise eelnõu, kus </w:t>
      </w:r>
      <w:r w:rsidRPr="00D62F70">
        <w:rPr>
          <w:rFonts w:eastAsia="Calibri"/>
          <w:b w:val="0"/>
          <w:bCs/>
          <w:lang w:eastAsia="en-US"/>
        </w:rPr>
        <w:t xml:space="preserve">on arvestatud kõiki advokatuuri </w:t>
      </w:r>
      <w:r w:rsidRPr="00D62F70">
        <w:rPr>
          <w:rFonts w:eastAsia="Calibri"/>
          <w:b w:val="0"/>
          <w:lang w:eastAsia="en-US"/>
        </w:rPr>
        <w:t>tehtud muudatusettepanekuid.</w:t>
      </w:r>
    </w:p>
    <w:p w14:paraId="4E025C33" w14:textId="77777777" w:rsidR="00673BDD" w:rsidRPr="00D62F70" w:rsidRDefault="00673BDD" w:rsidP="00673BDD">
      <w:pPr>
        <w:contextualSpacing/>
        <w:jc w:val="both"/>
        <w:rPr>
          <w:rFonts w:eastAsia="Calibri"/>
          <w:b w:val="0"/>
          <w:color w:val="000000"/>
          <w:lang w:eastAsia="en-US"/>
        </w:rPr>
      </w:pPr>
    </w:p>
    <w:p w14:paraId="4B97FFDF" w14:textId="77777777" w:rsidR="00673BDD" w:rsidRPr="00D62F70" w:rsidRDefault="00673BDD" w:rsidP="00673BDD">
      <w:pPr>
        <w:jc w:val="both"/>
        <w:rPr>
          <w:rFonts w:eastAsia="Calibri"/>
          <w:b w:val="0"/>
          <w:lang w:eastAsia="en-US"/>
        </w:rPr>
      </w:pPr>
      <w:r w:rsidRPr="00D62F70">
        <w:rPr>
          <w:rFonts w:eastAsia="Calibri"/>
          <w:b w:val="0"/>
          <w:lang w:eastAsia="en-US"/>
        </w:rPr>
        <w:t xml:space="preserve">Riigi õigusabi (edaspidi </w:t>
      </w:r>
      <w:r w:rsidRPr="00D62F70">
        <w:rPr>
          <w:rFonts w:eastAsia="Calibri"/>
          <w:b w:val="0"/>
          <w:i/>
          <w:iCs/>
          <w:lang w:eastAsia="en-US"/>
        </w:rPr>
        <w:t>RÕA</w:t>
      </w:r>
      <w:r w:rsidRPr="00D62F70">
        <w:rPr>
          <w:rFonts w:eastAsia="Calibri"/>
          <w:b w:val="0"/>
          <w:lang w:eastAsia="en-US"/>
        </w:rPr>
        <w:t xml:space="preserve">) tasustamise korda muudetakse järgnevalt: </w:t>
      </w:r>
    </w:p>
    <w:p w14:paraId="213FFBB5" w14:textId="77777777" w:rsidR="00673BDD" w:rsidRPr="00D62F70" w:rsidRDefault="00673BDD" w:rsidP="00673BDD">
      <w:pPr>
        <w:numPr>
          <w:ilvl w:val="0"/>
          <w:numId w:val="3"/>
        </w:numPr>
        <w:contextualSpacing/>
        <w:jc w:val="both"/>
        <w:rPr>
          <w:rFonts w:eastAsia="Calibri"/>
          <w:b w:val="0"/>
          <w:color w:val="000000"/>
          <w:lang w:eastAsia="en-US"/>
        </w:rPr>
      </w:pPr>
      <w:r w:rsidRPr="00D62F70">
        <w:rPr>
          <w:rFonts w:eastAsia="Calibri"/>
          <w:b w:val="0"/>
          <w:color w:val="000000"/>
          <w:lang w:eastAsia="en-US"/>
        </w:rPr>
        <w:t>Kõigis RÕA tasuliikides, kus seni kehtis tasumäär 25 eurot poole tunni eest, tõstetakse RÕA tasu 27 eurole poole tunni eest.</w:t>
      </w:r>
      <w:r w:rsidRPr="00D62F70">
        <w:rPr>
          <w:rFonts w:eastAsia="Calibri"/>
          <w:b w:val="0"/>
          <w:lang w:eastAsia="en-US"/>
        </w:rPr>
        <w:t xml:space="preserve"> Tasumäärade järkjärgulise tõstmisega soovitakse </w:t>
      </w:r>
      <w:r w:rsidRPr="00D62F70">
        <w:rPr>
          <w:rFonts w:eastAsia="Calibri"/>
          <w:b w:val="0"/>
          <w:color w:val="000000"/>
          <w:lang w:eastAsia="en-US"/>
        </w:rPr>
        <w:t>motiveerida rohkem advokaate RÕA osutama</w:t>
      </w:r>
      <w:r>
        <w:rPr>
          <w:rFonts w:eastAsia="Calibri"/>
          <w:b w:val="0"/>
          <w:color w:val="000000"/>
          <w:lang w:eastAsia="en-US"/>
        </w:rPr>
        <w:t>.</w:t>
      </w:r>
    </w:p>
    <w:p w14:paraId="2EA82599" w14:textId="77777777" w:rsidR="00673BDD" w:rsidRPr="00D62F70" w:rsidRDefault="00673BDD" w:rsidP="00673BDD">
      <w:pPr>
        <w:ind w:left="720"/>
        <w:contextualSpacing/>
        <w:jc w:val="both"/>
        <w:rPr>
          <w:rFonts w:eastAsia="Calibri"/>
          <w:b w:val="0"/>
          <w:color w:val="000000"/>
          <w:lang w:eastAsia="en-US"/>
        </w:rPr>
      </w:pPr>
    </w:p>
    <w:p w14:paraId="03B72611" w14:textId="77777777" w:rsidR="00673BDD" w:rsidRPr="00D62F70" w:rsidRDefault="00673BDD" w:rsidP="00673BDD">
      <w:pPr>
        <w:numPr>
          <w:ilvl w:val="0"/>
          <w:numId w:val="3"/>
        </w:numPr>
        <w:contextualSpacing/>
        <w:jc w:val="both"/>
        <w:rPr>
          <w:rFonts w:eastAsia="Calibri"/>
          <w:b w:val="0"/>
          <w:color w:val="000000"/>
          <w:lang w:eastAsia="en-US"/>
        </w:rPr>
      </w:pPr>
      <w:r w:rsidRPr="00D62F70">
        <w:rPr>
          <w:rFonts w:eastAsia="Calibri"/>
          <w:b w:val="0"/>
          <w:color w:val="000000"/>
          <w:lang w:eastAsia="en-US"/>
        </w:rPr>
        <w:t>Menetlustoimingul osalemise eest ööajal, nädalavahetusel või riigipühal nähakse ette suurem tasu</w:t>
      </w:r>
      <w:r>
        <w:rPr>
          <w:rFonts w:eastAsia="Calibri"/>
          <w:b w:val="0"/>
          <w:color w:val="000000"/>
          <w:lang w:eastAsia="en-US"/>
        </w:rPr>
        <w:t xml:space="preserve"> (</w:t>
      </w:r>
      <w:proofErr w:type="spellStart"/>
      <w:r>
        <w:rPr>
          <w:rFonts w:eastAsia="Calibri"/>
          <w:b w:val="0"/>
          <w:color w:val="000000"/>
          <w:lang w:eastAsia="en-US"/>
        </w:rPr>
        <w:t>koefitsent</w:t>
      </w:r>
      <w:proofErr w:type="spellEnd"/>
      <w:r>
        <w:rPr>
          <w:rFonts w:eastAsia="Calibri"/>
          <w:b w:val="0"/>
          <w:color w:val="000000"/>
          <w:lang w:eastAsia="en-US"/>
        </w:rPr>
        <w:t xml:space="preserve"> 1,5)</w:t>
      </w:r>
      <w:r w:rsidRPr="00D62F70">
        <w:rPr>
          <w:rFonts w:eastAsia="Calibri"/>
          <w:b w:val="0"/>
          <w:color w:val="000000"/>
          <w:lang w:eastAsia="en-US"/>
        </w:rPr>
        <w:t>. Tasu makstakse üksnes menetlustoimingul osalemise eest, aga mitte nt nädalavahetusel kaitseakti koostamise eest. Muudatuse eesmärk on motiveerida advokaate võtma vastu kiireloomulisi tellimusi RÕA osutamiseks töövälisel ajal, mis on varem olnud probleemiks</w:t>
      </w:r>
      <w:r>
        <w:rPr>
          <w:rFonts w:eastAsia="Calibri"/>
          <w:b w:val="0"/>
          <w:color w:val="000000"/>
          <w:lang w:eastAsia="en-US"/>
        </w:rPr>
        <w:t>.</w:t>
      </w:r>
    </w:p>
    <w:p w14:paraId="243C1898" w14:textId="77777777" w:rsidR="00673BDD" w:rsidRPr="00D62F70" w:rsidRDefault="00673BDD" w:rsidP="00673BDD">
      <w:pPr>
        <w:jc w:val="both"/>
        <w:rPr>
          <w:rFonts w:eastAsia="Calibri"/>
          <w:b w:val="0"/>
          <w:color w:val="000000"/>
          <w:lang w:eastAsia="en-US"/>
        </w:rPr>
      </w:pPr>
    </w:p>
    <w:p w14:paraId="30883E76" w14:textId="77777777" w:rsidR="00673BDD" w:rsidRPr="00D62F70" w:rsidRDefault="00673BDD" w:rsidP="00673BDD">
      <w:pPr>
        <w:numPr>
          <w:ilvl w:val="0"/>
          <w:numId w:val="3"/>
        </w:numPr>
        <w:contextualSpacing/>
        <w:jc w:val="both"/>
        <w:rPr>
          <w:rFonts w:eastAsia="Calibri"/>
          <w:b w:val="0"/>
          <w:color w:val="000000"/>
          <w:lang w:eastAsia="en-US"/>
        </w:rPr>
      </w:pPr>
      <w:r w:rsidRPr="00D62F70">
        <w:rPr>
          <w:rFonts w:eastAsia="Calibri"/>
          <w:b w:val="0"/>
          <w:color w:val="000000"/>
          <w:lang w:eastAsia="en-US"/>
        </w:rPr>
        <w:t>Nähakse ette suurem tasu (koefitsient 1,5), kui RÕA osutatakse kriminaalasjas piiratud teovõimega kannatanule või perekonnaasjas alaealisele kohtu poolt määratuna. Muudatus on vajalik motiveerimaks kuriteoohvrite ja alaealiste esindamisele spetsialiseerunud advokaate RÕA osutama eriti haavatavatele kannatanutele kriminaalmenetluses ja haavatavatele alaealistele perekonnaasjades, et parandada neile osutatava RÕA kättesaadavust ja kvaliteeti</w:t>
      </w:r>
      <w:r>
        <w:rPr>
          <w:rFonts w:eastAsia="Calibri"/>
          <w:b w:val="0"/>
          <w:color w:val="000000"/>
          <w:lang w:eastAsia="en-US"/>
        </w:rPr>
        <w:t>.</w:t>
      </w:r>
    </w:p>
    <w:p w14:paraId="75D0F407" w14:textId="77777777" w:rsidR="00673BDD" w:rsidRPr="00D62F70" w:rsidRDefault="00673BDD" w:rsidP="00673BDD">
      <w:pPr>
        <w:ind w:left="720"/>
        <w:contextualSpacing/>
        <w:jc w:val="both"/>
        <w:rPr>
          <w:rFonts w:eastAsia="Calibri"/>
          <w:b w:val="0"/>
          <w:color w:val="000000"/>
          <w:lang w:eastAsia="en-US"/>
        </w:rPr>
      </w:pPr>
    </w:p>
    <w:p w14:paraId="6C2EB577" w14:textId="77777777" w:rsidR="00673BDD" w:rsidRPr="00D62F70" w:rsidRDefault="00673BDD" w:rsidP="00673BDD">
      <w:pPr>
        <w:numPr>
          <w:ilvl w:val="0"/>
          <w:numId w:val="2"/>
        </w:numPr>
        <w:contextualSpacing/>
        <w:jc w:val="both"/>
        <w:rPr>
          <w:rFonts w:eastAsia="Calibri"/>
          <w:b w:val="0"/>
          <w:color w:val="000000"/>
          <w:lang w:eastAsia="en-US"/>
        </w:rPr>
      </w:pPr>
      <w:r w:rsidRPr="00D62F70">
        <w:rPr>
          <w:rFonts w:eastAsia="Calibri"/>
          <w:b w:val="0"/>
          <w:color w:val="000000"/>
          <w:lang w:eastAsia="en-US"/>
        </w:rPr>
        <w:t>Kaotatakse miinimummäära erisus ja sellest tulenev tasu 10 minuti kaupa arvestamine RÕA osutamisel haldusmenetluses ja halduskohtumenetluses. Nagu ka teistes RÕA liikides, kehtestatakse RÕA osutamisel miinimummäärana tasu poole tunni eest</w:t>
      </w:r>
      <w:r>
        <w:rPr>
          <w:rFonts w:eastAsia="Calibri"/>
          <w:b w:val="0"/>
          <w:color w:val="000000"/>
          <w:lang w:eastAsia="en-US"/>
        </w:rPr>
        <w:t>.</w:t>
      </w:r>
    </w:p>
    <w:p w14:paraId="56F4790F" w14:textId="77777777" w:rsidR="00673BDD" w:rsidRPr="00D62F70" w:rsidRDefault="00673BDD" w:rsidP="00673BDD">
      <w:pPr>
        <w:ind w:left="720"/>
        <w:contextualSpacing/>
        <w:jc w:val="both"/>
        <w:rPr>
          <w:rFonts w:eastAsia="Calibri"/>
          <w:b w:val="0"/>
          <w:color w:val="000000"/>
          <w:lang w:eastAsia="en-US"/>
        </w:rPr>
      </w:pPr>
    </w:p>
    <w:p w14:paraId="7BD524C3" w14:textId="77777777" w:rsidR="00673BDD" w:rsidRPr="00D62F70" w:rsidRDefault="00673BDD" w:rsidP="00673BDD">
      <w:pPr>
        <w:numPr>
          <w:ilvl w:val="0"/>
          <w:numId w:val="2"/>
        </w:numPr>
        <w:contextualSpacing/>
        <w:jc w:val="both"/>
        <w:rPr>
          <w:rFonts w:eastAsia="Calibri"/>
          <w:b w:val="0"/>
          <w:color w:val="000000"/>
          <w:lang w:eastAsia="en-US"/>
        </w:rPr>
      </w:pPr>
      <w:r w:rsidRPr="00D62F70">
        <w:rPr>
          <w:rFonts w:eastAsia="Calibri"/>
          <w:b w:val="0"/>
          <w:color w:val="000000"/>
          <w:lang w:eastAsia="en-US"/>
        </w:rPr>
        <w:t>Kaotatakse haldusmenetluses ja halduskohtumenetluses rahvusvahelise kaitse taotlejale RÕA osutamise tasustamise erinevused advokaatide õiglase tasustamise ning RÕA kättesaadavuse ja kvaliteedi tagamise eesmärgil. Seni on kehtinud rahvusvahelise kaitse menetlusega seotud halduskohtumenetluses osutatud RÕA tasule piirmäär 400 eurot, samal ajal kui muude halduskohtumenetluste puhul ei ole riigi õigusabi tasule piirmäära kehtestatud.</w:t>
      </w:r>
    </w:p>
    <w:p w14:paraId="3AF057C2" w14:textId="77777777" w:rsidR="00673BDD" w:rsidRPr="00C82EA7" w:rsidRDefault="00673BDD" w:rsidP="00673BDD">
      <w:pPr>
        <w:jc w:val="both"/>
        <w:rPr>
          <w:b w:val="0"/>
          <w:bCs/>
          <w:color w:val="999999"/>
          <w:lang w:eastAsia="en-US"/>
        </w:rPr>
      </w:pPr>
    </w:p>
    <w:p w14:paraId="31637E53" w14:textId="77777777" w:rsidR="00673BDD" w:rsidRPr="000018A9" w:rsidRDefault="00673BDD" w:rsidP="00673BDD">
      <w:pPr>
        <w:jc w:val="both"/>
        <w:rPr>
          <w:rFonts w:eastAsia="Calibri"/>
          <w:b w:val="0"/>
          <w:bCs/>
          <w:color w:val="000000"/>
          <w:lang w:eastAsia="en-US"/>
        </w:rPr>
      </w:pPr>
      <w:r>
        <w:rPr>
          <w:rFonts w:eastAsia="Calibri"/>
          <w:b w:val="0"/>
          <w:color w:val="000000"/>
          <w:lang w:eastAsia="en-US"/>
        </w:rPr>
        <w:t>Justiitsministeeriumi algatusel</w:t>
      </w:r>
      <w:r w:rsidRPr="00D62F70">
        <w:rPr>
          <w:rFonts w:eastAsia="Calibri"/>
          <w:b w:val="0"/>
          <w:color w:val="000000"/>
          <w:lang w:eastAsia="en-US"/>
        </w:rPr>
        <w:t xml:space="preserve"> minnakse </w:t>
      </w:r>
      <w:r w:rsidRPr="00D62F70">
        <w:rPr>
          <w:rFonts w:eastAsia="Calibri"/>
          <w:b w:val="0"/>
          <w:lang w:eastAsia="en-US"/>
        </w:rPr>
        <w:t xml:space="preserve">kõigis RÕA liikides ja kõigi RÕA toimingute (sh kohtuistungil ja menetlustoimingul osalemine) eest tasu arvestamisel üle ühtsele </w:t>
      </w:r>
      <w:r w:rsidRPr="000A4006">
        <w:rPr>
          <w:rFonts w:eastAsia="Calibri"/>
          <w:b w:val="0"/>
          <w:color w:val="000000"/>
          <w:u w:val="single"/>
          <w:lang w:eastAsia="en-US"/>
        </w:rPr>
        <w:t>minutipõhisele ajaarvestusele</w:t>
      </w:r>
      <w:r w:rsidRPr="00D62F70">
        <w:rPr>
          <w:rFonts w:eastAsia="Calibri"/>
          <w:b w:val="0"/>
          <w:color w:val="000000"/>
          <w:lang w:eastAsia="en-US"/>
        </w:rPr>
        <w:t xml:space="preserve"> ja tasu ümardamisele järgmise täiseuroni. Minutipõhine arvestus </w:t>
      </w:r>
      <w:r>
        <w:rPr>
          <w:rFonts w:eastAsia="Calibri"/>
          <w:b w:val="0"/>
          <w:color w:val="000000"/>
          <w:lang w:eastAsia="en-US"/>
        </w:rPr>
        <w:t>rakendub</w:t>
      </w:r>
      <w:r w:rsidRPr="00D62F70">
        <w:rPr>
          <w:rFonts w:eastAsia="Calibri"/>
          <w:b w:val="0"/>
          <w:color w:val="000000"/>
          <w:lang w:eastAsia="en-US"/>
        </w:rPr>
        <w:t xml:space="preserve">, kui õigusabi on osutatud üle miinimummäära, s.o kauem kui pool tundi. </w:t>
      </w:r>
      <w:bookmarkStart w:id="0" w:name="_Hlk17455249"/>
      <w:r>
        <w:rPr>
          <w:rFonts w:eastAsia="Calibri"/>
          <w:b w:val="0"/>
          <w:color w:val="000000"/>
          <w:lang w:eastAsia="en-US"/>
        </w:rPr>
        <w:t xml:space="preserve">Nimetatud muudatus on tingitud </w:t>
      </w:r>
      <w:r w:rsidRPr="000018A9">
        <w:rPr>
          <w:rFonts w:eastAsia="Calibri"/>
          <w:b w:val="0"/>
          <w:bCs/>
          <w:color w:val="000000"/>
          <w:lang w:eastAsia="en-US"/>
        </w:rPr>
        <w:t>Justiitsministeeriumi siseauditiosakon</w:t>
      </w:r>
      <w:r>
        <w:rPr>
          <w:rFonts w:eastAsia="Calibri"/>
          <w:b w:val="0"/>
          <w:bCs/>
          <w:color w:val="000000"/>
          <w:lang w:eastAsia="en-US"/>
        </w:rPr>
        <w:t xml:space="preserve">na läbiviidud </w:t>
      </w:r>
      <w:r w:rsidRPr="000018A9">
        <w:rPr>
          <w:rFonts w:eastAsia="Calibri"/>
          <w:b w:val="0"/>
          <w:bCs/>
          <w:color w:val="000000"/>
          <w:lang w:eastAsia="en-US"/>
        </w:rPr>
        <w:t>tulemusauditi „Riigi õigusabi osutamise tasustamise ja kulude hüvitamise korralduse mõjusus“</w:t>
      </w:r>
      <w:r>
        <w:rPr>
          <w:rFonts w:eastAsia="Calibri"/>
          <w:b w:val="0"/>
          <w:bCs/>
          <w:color w:val="000000"/>
          <w:lang w:eastAsia="en-US"/>
        </w:rPr>
        <w:t xml:space="preserve"> tulemustest.</w:t>
      </w:r>
      <w:r w:rsidRPr="000018A9">
        <w:rPr>
          <w:b w:val="0"/>
          <w:bCs/>
          <w:lang w:eastAsia="en-US"/>
        </w:rPr>
        <w:t xml:space="preserve"> </w:t>
      </w:r>
      <w:r w:rsidRPr="000018A9">
        <w:rPr>
          <w:rFonts w:eastAsia="Calibri"/>
          <w:b w:val="0"/>
          <w:bCs/>
          <w:color w:val="000000"/>
          <w:lang w:eastAsia="en-US"/>
        </w:rPr>
        <w:t>Auditi käigus uuriti riigi õigusabi osutamise tasustamise praktikat kriminaalasjade kohtuistungitel osalemise eest</w:t>
      </w:r>
      <w:r>
        <w:rPr>
          <w:rFonts w:eastAsia="Calibri"/>
          <w:b w:val="0"/>
          <w:bCs/>
          <w:color w:val="000000"/>
          <w:lang w:eastAsia="en-US"/>
        </w:rPr>
        <w:t xml:space="preserve"> ning selle </w:t>
      </w:r>
      <w:r w:rsidRPr="000018A9">
        <w:rPr>
          <w:rFonts w:eastAsia="Calibri"/>
          <w:b w:val="0"/>
          <w:bCs/>
          <w:color w:val="000000"/>
          <w:lang w:eastAsia="en-US"/>
        </w:rPr>
        <w:t xml:space="preserve">tulemusena tegi siseauditiosakond mitmeid ettepanekuid advokaatide õiglasemaks tasustamiseks ja ekslikust ümardamisest tulenevate vigade vähendamiseks. </w:t>
      </w:r>
    </w:p>
    <w:p w14:paraId="50F20F9E" w14:textId="77777777" w:rsidR="00673BDD" w:rsidRDefault="00673BDD" w:rsidP="00673BDD">
      <w:pPr>
        <w:jc w:val="both"/>
        <w:rPr>
          <w:rFonts w:eastAsia="Calibri"/>
          <w:b w:val="0"/>
          <w:color w:val="000000"/>
          <w:lang w:eastAsia="en-US"/>
        </w:rPr>
      </w:pPr>
    </w:p>
    <w:bookmarkEnd w:id="0"/>
    <w:p w14:paraId="714DF597" w14:textId="77777777" w:rsidR="00673BDD" w:rsidRPr="002D34E7" w:rsidRDefault="00673BDD" w:rsidP="00673BDD">
      <w:pPr>
        <w:jc w:val="both"/>
        <w:rPr>
          <w:rFonts w:eastAsia="Calibri"/>
          <w:b w:val="0"/>
          <w:bCs/>
          <w:color w:val="000000"/>
          <w:lang w:eastAsia="en-US"/>
        </w:rPr>
      </w:pPr>
      <w:r>
        <w:rPr>
          <w:rFonts w:eastAsia="Calibri"/>
          <w:b w:val="0"/>
          <w:color w:val="000000"/>
          <w:lang w:eastAsia="en-US"/>
        </w:rPr>
        <w:t>Täiendavalt muudetakse Justiitsministeeriumi algatusel tasumääruse § 2 lg-t 2.</w:t>
      </w:r>
      <w:r w:rsidRPr="00D62F70">
        <w:rPr>
          <w:rFonts w:eastAsia="Calibri"/>
          <w:b w:val="0"/>
          <w:color w:val="000000"/>
          <w:lang w:eastAsia="en-US"/>
        </w:rPr>
        <w:t xml:space="preserve"> </w:t>
      </w:r>
      <w:r>
        <w:rPr>
          <w:rFonts w:eastAsia="Calibri"/>
          <w:b w:val="0"/>
          <w:color w:val="000000"/>
          <w:lang w:eastAsia="en-US"/>
        </w:rPr>
        <w:t xml:space="preserve">Muudatuse tulemusena </w:t>
      </w:r>
      <w:r w:rsidRPr="00D62F70">
        <w:rPr>
          <w:rFonts w:eastAsia="Calibri"/>
          <w:b w:val="0"/>
          <w:color w:val="000000"/>
          <w:lang w:eastAsia="en-US"/>
        </w:rPr>
        <w:t>vähendatakse advokatuuri kantsleri poolt kehtestatava koefitsiendi maksimummäära senise 3 asemel 2-le.</w:t>
      </w:r>
      <w:r>
        <w:rPr>
          <w:rFonts w:eastAsia="Calibri"/>
          <w:b w:val="0"/>
          <w:color w:val="000000"/>
          <w:lang w:eastAsia="en-US"/>
        </w:rPr>
        <w:t xml:space="preserve"> Advokatuur ei toetanud  ettepanekut, kuna kõrgema koefitsiendi rakendamise võimalus motiveeris </w:t>
      </w:r>
      <w:r w:rsidRPr="002D34E7">
        <w:rPr>
          <w:b w:val="0"/>
          <w:bCs/>
        </w:rPr>
        <w:t>advokaat</w:t>
      </w:r>
      <w:r>
        <w:rPr>
          <w:b w:val="0"/>
          <w:bCs/>
        </w:rPr>
        <w:t xml:space="preserve">e keerulisemat või </w:t>
      </w:r>
      <w:r w:rsidRPr="002D34E7">
        <w:rPr>
          <w:b w:val="0"/>
          <w:bCs/>
        </w:rPr>
        <w:t>problemaatilise isikuga seotud</w:t>
      </w:r>
      <w:r>
        <w:rPr>
          <w:b w:val="0"/>
          <w:bCs/>
        </w:rPr>
        <w:t xml:space="preserve"> või </w:t>
      </w:r>
      <w:r w:rsidRPr="002D34E7">
        <w:rPr>
          <w:b w:val="0"/>
          <w:bCs/>
        </w:rPr>
        <w:t>kiireloom</w:t>
      </w:r>
      <w:r>
        <w:rPr>
          <w:b w:val="0"/>
          <w:bCs/>
        </w:rPr>
        <w:t>u</w:t>
      </w:r>
      <w:r w:rsidRPr="002D34E7">
        <w:rPr>
          <w:b w:val="0"/>
          <w:bCs/>
        </w:rPr>
        <w:t>list tellimust vastu võtma.</w:t>
      </w:r>
      <w:r>
        <w:rPr>
          <w:b w:val="0"/>
          <w:bCs/>
        </w:rPr>
        <w:t xml:space="preserve"> Samas on </w:t>
      </w:r>
      <w:r w:rsidRPr="002D34E7">
        <w:rPr>
          <w:b w:val="0"/>
          <w:bCs/>
        </w:rPr>
        <w:t>viimastel aastatel kantsleri esildisega määratud vaid koefitsienti 1,5.</w:t>
      </w:r>
    </w:p>
    <w:p w14:paraId="56D38FD9" w14:textId="77777777" w:rsidR="00673BDD" w:rsidRPr="00D62F70" w:rsidRDefault="00673BDD" w:rsidP="00673BDD">
      <w:pPr>
        <w:jc w:val="both"/>
        <w:rPr>
          <w:rFonts w:eastAsia="Calibri"/>
          <w:b w:val="0"/>
          <w:color w:val="000000"/>
          <w:lang w:eastAsia="en-US"/>
        </w:rPr>
      </w:pPr>
    </w:p>
    <w:p w14:paraId="0D426A8D" w14:textId="77777777" w:rsidR="00673BDD" w:rsidRPr="00D62F70" w:rsidRDefault="00673BDD" w:rsidP="00673BDD">
      <w:pPr>
        <w:contextualSpacing/>
        <w:jc w:val="both"/>
        <w:rPr>
          <w:rFonts w:eastAsia="Calibri"/>
          <w:b w:val="0"/>
          <w:lang w:eastAsia="en-US"/>
        </w:rPr>
      </w:pPr>
      <w:r w:rsidRPr="00D62F70">
        <w:rPr>
          <w:rFonts w:eastAsia="Calibri"/>
          <w:b w:val="0"/>
          <w:lang w:eastAsia="en-US"/>
        </w:rPr>
        <w:t>Tasumäärus</w:t>
      </w:r>
      <w:r>
        <w:rPr>
          <w:rFonts w:eastAsia="Calibri"/>
          <w:b w:val="0"/>
          <w:lang w:eastAsia="en-US"/>
        </w:rPr>
        <w:t>e kavandatav</w:t>
      </w:r>
      <w:r w:rsidRPr="00D62F70">
        <w:rPr>
          <w:rFonts w:eastAsia="Calibri"/>
          <w:b w:val="0"/>
          <w:lang w:eastAsia="en-US"/>
        </w:rPr>
        <w:t xml:space="preserve"> jõust</w:t>
      </w:r>
      <w:r>
        <w:rPr>
          <w:rFonts w:eastAsia="Calibri"/>
          <w:b w:val="0"/>
          <w:lang w:eastAsia="en-US"/>
        </w:rPr>
        <w:t>umise kuupäev on</w:t>
      </w:r>
      <w:r w:rsidRPr="00D62F70">
        <w:rPr>
          <w:rFonts w:eastAsia="Calibri"/>
          <w:b w:val="0"/>
          <w:lang w:eastAsia="en-US"/>
        </w:rPr>
        <w:t xml:space="preserve"> </w:t>
      </w:r>
      <w:r>
        <w:rPr>
          <w:rFonts w:eastAsia="Calibri"/>
          <w:b w:val="0"/>
          <w:lang w:eastAsia="en-US"/>
        </w:rPr>
        <w:t>01</w:t>
      </w:r>
      <w:r w:rsidRPr="00D62F70">
        <w:rPr>
          <w:rFonts w:eastAsia="Calibri"/>
          <w:b w:val="0"/>
          <w:lang w:eastAsia="en-US"/>
        </w:rPr>
        <w:t>.</w:t>
      </w:r>
      <w:r>
        <w:rPr>
          <w:rFonts w:eastAsia="Calibri"/>
          <w:b w:val="0"/>
          <w:lang w:eastAsia="en-US"/>
        </w:rPr>
        <w:t>09.</w:t>
      </w:r>
      <w:r w:rsidRPr="00D62F70">
        <w:rPr>
          <w:rFonts w:eastAsia="Calibri"/>
          <w:b w:val="0"/>
          <w:lang w:eastAsia="en-US"/>
        </w:rPr>
        <w:t xml:space="preserve">2019. </w:t>
      </w:r>
    </w:p>
    <w:p w14:paraId="47FE5A38" w14:textId="77777777" w:rsidR="00673BDD" w:rsidRDefault="00673BDD" w:rsidP="00673BDD">
      <w:pPr>
        <w:contextualSpacing/>
        <w:jc w:val="both"/>
        <w:rPr>
          <w:rFonts w:eastAsia="Calibri"/>
          <w:b w:val="0"/>
          <w:color w:val="000000"/>
          <w:lang w:eastAsia="en-US"/>
        </w:rPr>
      </w:pPr>
    </w:p>
    <w:p w14:paraId="03D7FCA0" w14:textId="77777777" w:rsidR="00673BDD" w:rsidRPr="00D62F70" w:rsidRDefault="00673BDD" w:rsidP="00673BDD">
      <w:pPr>
        <w:contextualSpacing/>
        <w:jc w:val="both"/>
        <w:rPr>
          <w:rFonts w:eastAsia="Calibri"/>
          <w:b w:val="0"/>
          <w:color w:val="000000"/>
          <w:lang w:eastAsia="en-US"/>
        </w:rPr>
      </w:pPr>
    </w:p>
    <w:p w14:paraId="10033748" w14:textId="77777777" w:rsidR="00673BDD" w:rsidRPr="00D62F70" w:rsidRDefault="00673BDD" w:rsidP="00673BDD">
      <w:pPr>
        <w:jc w:val="both"/>
        <w:rPr>
          <w:rFonts w:eastAsia="Calibri"/>
          <w:b w:val="0"/>
          <w:bCs/>
          <w:color w:val="000000"/>
          <w:lang w:eastAsia="en-US"/>
        </w:rPr>
      </w:pPr>
      <w:r w:rsidRPr="00D62F70">
        <w:rPr>
          <w:rFonts w:eastAsia="Calibri"/>
          <w:b w:val="0"/>
          <w:bCs/>
          <w:color w:val="000000"/>
          <w:lang w:eastAsia="en-US"/>
        </w:rPr>
        <w:t xml:space="preserve">Juhatus </w:t>
      </w:r>
    </w:p>
    <w:p w14:paraId="666C7EA0" w14:textId="77777777" w:rsidR="00673BDD" w:rsidRPr="00D62F70" w:rsidRDefault="00673BDD" w:rsidP="00673BDD">
      <w:pPr>
        <w:jc w:val="both"/>
        <w:rPr>
          <w:rFonts w:eastAsia="Calibri"/>
          <w:color w:val="000000"/>
          <w:lang w:eastAsia="en-US"/>
        </w:rPr>
      </w:pPr>
    </w:p>
    <w:p w14:paraId="6B42A62D" w14:textId="77777777" w:rsidR="00673BDD" w:rsidRDefault="00673BDD" w:rsidP="00673BDD">
      <w:pPr>
        <w:jc w:val="both"/>
        <w:rPr>
          <w:rFonts w:eastAsia="Calibri"/>
          <w:color w:val="000000"/>
          <w:lang w:eastAsia="en-US"/>
        </w:rPr>
      </w:pPr>
      <w:r w:rsidRPr="00D62F70">
        <w:rPr>
          <w:rFonts w:eastAsia="Calibri"/>
          <w:color w:val="000000"/>
          <w:lang w:eastAsia="en-US"/>
        </w:rPr>
        <w:t xml:space="preserve">O T S U S T A S: </w:t>
      </w:r>
    </w:p>
    <w:p w14:paraId="76EDF552" w14:textId="77777777" w:rsidR="00673BDD" w:rsidRPr="00D62F70" w:rsidRDefault="00673BDD" w:rsidP="00673BDD">
      <w:pPr>
        <w:jc w:val="both"/>
        <w:rPr>
          <w:rFonts w:eastAsia="Calibri"/>
          <w:color w:val="000000"/>
          <w:lang w:eastAsia="en-US"/>
        </w:rPr>
      </w:pPr>
    </w:p>
    <w:p w14:paraId="21E93710" w14:textId="77777777" w:rsidR="00673BDD" w:rsidRPr="00D62F70" w:rsidRDefault="00673BDD" w:rsidP="00673BDD">
      <w:pPr>
        <w:jc w:val="both"/>
        <w:rPr>
          <w:rFonts w:eastAsia="Calibri"/>
          <w:b w:val="0"/>
          <w:lang w:eastAsia="en-US"/>
        </w:rPr>
      </w:pPr>
      <w:r w:rsidRPr="00D62F70">
        <w:rPr>
          <w:rFonts w:eastAsia="Calibri"/>
          <w:bCs/>
          <w:lang w:eastAsia="en-US"/>
        </w:rPr>
        <w:t xml:space="preserve">Võtta esitatud informatsioon ja </w:t>
      </w:r>
      <w:r>
        <w:rPr>
          <w:rFonts w:eastAsia="Calibri"/>
          <w:bCs/>
          <w:lang w:eastAsia="en-US"/>
        </w:rPr>
        <w:t xml:space="preserve">justiitsministri kehtestatava </w:t>
      </w:r>
      <w:r w:rsidRPr="00D62F70">
        <w:rPr>
          <w:rFonts w:eastAsia="Calibri"/>
          <w:bCs/>
          <w:lang w:eastAsia="en-US"/>
        </w:rPr>
        <w:t>tasumääruse muudatused teadmiseks.</w:t>
      </w:r>
    </w:p>
    <w:p w14:paraId="0AF2266D" w14:textId="77777777" w:rsidR="00673BDD" w:rsidRDefault="00673BDD" w:rsidP="00673BDD">
      <w:pPr>
        <w:jc w:val="both"/>
        <w:outlineLvl w:val="0"/>
        <w:rPr>
          <w:b w:val="0"/>
          <w:color w:val="FF0000"/>
        </w:rPr>
      </w:pPr>
    </w:p>
    <w:p w14:paraId="06B8CD43" w14:textId="77777777" w:rsidR="00C772FA" w:rsidRDefault="00C772FA"/>
    <w:sectPr w:rsidR="00C77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E660B"/>
    <w:multiLevelType w:val="multilevel"/>
    <w:tmpl w:val="343A06E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ascii="Times New Roman" w:hAnsi="Times New Roman" w:cs="Times New Roman" w:hint="default"/>
        <w:b/>
        <w:bCs/>
        <w:i w:val="0"/>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60240111"/>
    <w:multiLevelType w:val="multilevel"/>
    <w:tmpl w:val="0AF495E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7D271BC6"/>
    <w:multiLevelType w:val="hybridMultilevel"/>
    <w:tmpl w:val="2F02BF0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7F720EE7"/>
    <w:multiLevelType w:val="hybridMultilevel"/>
    <w:tmpl w:val="68CE1766"/>
    <w:lvl w:ilvl="0" w:tplc="04250001">
      <w:start w:val="1"/>
      <w:numFmt w:val="bullet"/>
      <w:lvlText w:val=""/>
      <w:lvlJc w:val="left"/>
      <w:pPr>
        <w:ind w:left="720" w:hanging="360"/>
      </w:pPr>
      <w:rPr>
        <w:rFonts w:ascii="Symbol" w:hAnsi="Symbol"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2117097096">
    <w:abstractNumId w:val="0"/>
  </w:num>
  <w:num w:numId="2" w16cid:durableId="330257922">
    <w:abstractNumId w:val="3"/>
  </w:num>
  <w:num w:numId="3" w16cid:durableId="1616600573">
    <w:abstractNumId w:val="2"/>
  </w:num>
  <w:num w:numId="4" w16cid:durableId="7650799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BDD"/>
    <w:rsid w:val="00555594"/>
    <w:rsid w:val="00673BDD"/>
    <w:rsid w:val="00C77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3421D"/>
  <w15:chartTrackingRefBased/>
  <w15:docId w15:val="{C27704E0-FB1E-40C4-B966-7F05B1A59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673BDD"/>
    <w:pPr>
      <w:spacing w:after="0" w:line="240" w:lineRule="auto"/>
    </w:pPr>
    <w:rPr>
      <w:rFonts w:ascii="Times New Roman" w:eastAsia="Times New Roman" w:hAnsi="Times New Roman" w:cs="Times New Roman"/>
      <w:b/>
      <w:sz w:val="24"/>
      <w:szCs w:val="24"/>
      <w:lang w:val="et-EE"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673BDD"/>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3504</Characters>
  <Application>Microsoft Office Word</Application>
  <DocSecurity>0</DocSecurity>
  <Lines>29</Lines>
  <Paragraphs>8</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Eesti Advo</dc:creator>
  <cp:keywords/>
  <dc:description/>
  <cp:lastModifiedBy>Jane Suur</cp:lastModifiedBy>
  <cp:revision>2</cp:revision>
  <dcterms:created xsi:type="dcterms:W3CDTF">2019-09-16T12:45:00Z</dcterms:created>
  <dcterms:modified xsi:type="dcterms:W3CDTF">2023-10-02T08:36:00Z</dcterms:modified>
</cp:coreProperties>
</file>