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2E3BB" w14:textId="252EE68D" w:rsidR="004F6857" w:rsidRPr="004F6857" w:rsidRDefault="004F6857" w:rsidP="004F6857">
      <w:pPr>
        <w:spacing w:after="0" w:line="240" w:lineRule="auto"/>
        <w:jc w:val="center"/>
        <w:rPr>
          <w:rFonts w:eastAsia="Times New Roman" w:cs="Times New Roman"/>
          <w:b/>
          <w:bCs/>
          <w:noProof/>
          <w:kern w:val="0"/>
          <w:lang w:eastAsia="et-EE"/>
          <w14:ligatures w14:val="none"/>
        </w:rPr>
      </w:pPr>
      <w:r w:rsidRPr="004F6857">
        <w:rPr>
          <w:rFonts w:eastAsia="Times New Roman" w:cs="Times New Roman"/>
          <w:b/>
          <w:bCs/>
          <w:noProof/>
          <w:kern w:val="0"/>
          <w:lang w:eastAsia="et-EE"/>
          <w14:ligatures w14:val="none"/>
        </w:rPr>
        <w:t>Public consultation informing the future Apply AI Strategy</w:t>
      </w:r>
    </w:p>
    <w:p w14:paraId="1FB58071" w14:textId="77777777" w:rsidR="004F6857" w:rsidRDefault="004F6857" w:rsidP="00457AFF">
      <w:pPr>
        <w:spacing w:after="0" w:line="240" w:lineRule="auto"/>
        <w:jc w:val="both"/>
        <w:rPr>
          <w:rFonts w:eastAsia="Times New Roman" w:cs="Times New Roman"/>
          <w:b/>
          <w:bCs/>
          <w:noProof/>
          <w:kern w:val="0"/>
          <w:sz w:val="21"/>
          <w:szCs w:val="21"/>
          <w:lang w:eastAsia="et-EE"/>
          <w14:ligatures w14:val="none"/>
        </w:rPr>
      </w:pPr>
    </w:p>
    <w:p w14:paraId="223C6F77" w14:textId="2E1DB4EE" w:rsidR="00457AFF" w:rsidRPr="00457AFF" w:rsidRDefault="00457AFF" w:rsidP="00457AFF">
      <w:pPr>
        <w:spacing w:after="0" w:line="240" w:lineRule="auto"/>
        <w:jc w:val="both"/>
        <w:rPr>
          <w:rFonts w:eastAsia="Times New Roman" w:cs="Times New Roman"/>
          <w:b/>
          <w:bCs/>
          <w:noProof/>
          <w:kern w:val="0"/>
          <w:sz w:val="21"/>
          <w:szCs w:val="21"/>
          <w:lang w:eastAsia="et-EE"/>
          <w14:ligatures w14:val="none"/>
        </w:rPr>
      </w:pPr>
      <w:r w:rsidRPr="00457AFF">
        <w:rPr>
          <w:rFonts w:eastAsia="Times New Roman" w:cs="Times New Roman"/>
          <w:b/>
          <w:bCs/>
          <w:noProof/>
          <w:kern w:val="0"/>
          <w:sz w:val="21"/>
          <w:szCs w:val="21"/>
          <w:lang w:eastAsia="et-EE"/>
          <w14:ligatures w14:val="none"/>
        </w:rPr>
        <w:t>I</w:t>
      </w:r>
      <w:r w:rsidRPr="00457AFF">
        <w:rPr>
          <w:rFonts w:eastAsia="Times New Roman" w:cs="Times New Roman"/>
          <w:b/>
          <w:bCs/>
          <w:noProof/>
          <w:kern w:val="0"/>
          <w:sz w:val="21"/>
          <w:szCs w:val="21"/>
          <w:lang w:eastAsia="et-EE"/>
          <w14:ligatures w14:val="none"/>
        </w:rPr>
        <w:t>ntroduction</w:t>
      </w:r>
    </w:p>
    <w:p w14:paraId="038CFC4E" w14:textId="77777777" w:rsidR="00457AFF" w:rsidRPr="00457AFF" w:rsidRDefault="00457AFF" w:rsidP="00457AFF">
      <w:pPr>
        <w:spacing w:after="0" w:line="240" w:lineRule="auto"/>
        <w:jc w:val="both"/>
        <w:rPr>
          <w:rFonts w:eastAsia="Times New Roman" w:cs="Times New Roman"/>
          <w:noProof/>
          <w:kern w:val="0"/>
          <w:sz w:val="21"/>
          <w:szCs w:val="21"/>
          <w:lang w:eastAsia="et-EE"/>
          <w14:ligatures w14:val="none"/>
        </w:rPr>
      </w:pPr>
      <w:r w:rsidRPr="00457AFF">
        <w:rPr>
          <w:rFonts w:eastAsia="Times New Roman" w:cs="Times New Roman"/>
          <w:noProof/>
          <w:kern w:val="0"/>
          <w:sz w:val="21"/>
          <w:szCs w:val="21"/>
          <w:lang w:eastAsia="et-EE"/>
          <w14:ligatures w14:val="none"/>
        </w:rPr>
        <w:t>This consultation aims to gather information about the current state of AI adoption and development in the EU. The different perspectives and priorities identified will inform the EU’s forthcoming Apply AI strategy.</w:t>
      </w:r>
    </w:p>
    <w:p w14:paraId="52B7E82B" w14:textId="77777777" w:rsidR="00457AFF" w:rsidRPr="00457AFF" w:rsidRDefault="00457AFF" w:rsidP="00457AFF">
      <w:pPr>
        <w:spacing w:after="0" w:line="240" w:lineRule="auto"/>
        <w:jc w:val="both"/>
        <w:rPr>
          <w:rFonts w:eastAsia="Times New Roman" w:cs="Times New Roman"/>
          <w:noProof/>
          <w:kern w:val="0"/>
          <w:sz w:val="21"/>
          <w:szCs w:val="21"/>
          <w:lang w:eastAsia="et-EE"/>
          <w14:ligatures w14:val="none"/>
        </w:rPr>
      </w:pPr>
    </w:p>
    <w:p w14:paraId="74529D6C" w14:textId="77777777" w:rsidR="00457AFF" w:rsidRPr="00457AFF" w:rsidRDefault="00457AFF" w:rsidP="00457AFF">
      <w:pPr>
        <w:spacing w:after="0" w:line="240" w:lineRule="auto"/>
        <w:jc w:val="both"/>
        <w:rPr>
          <w:rFonts w:eastAsia="Times New Roman" w:cs="Times New Roman"/>
          <w:noProof/>
          <w:kern w:val="0"/>
          <w:sz w:val="21"/>
          <w:szCs w:val="21"/>
          <w:lang w:eastAsia="et-EE"/>
          <w14:ligatures w14:val="none"/>
        </w:rPr>
      </w:pPr>
      <w:r w:rsidRPr="00457AFF">
        <w:rPr>
          <w:rFonts w:eastAsia="Times New Roman" w:cs="Times New Roman"/>
          <w:noProof/>
          <w:kern w:val="0"/>
          <w:sz w:val="21"/>
          <w:szCs w:val="21"/>
          <w:lang w:eastAsia="et-EE"/>
          <w14:ligatures w14:val="none"/>
        </w:rPr>
        <w:t>The Apply AI strategy will aim to boost new industrial uses of AI and improve the delivery of a variety of public services, thereby fostering innovation and competitiveness. The ultimate goal of the strategy is to leverage trustworthy AI to create an enabling environment that: (i) accelerates progress in AI and its adoption: (ii) drives investment and innovation; and (iii) boosts productivity. By connecting and strengthening AI-related instruments, the strategy will serve as a blueprint for the full adoption of AI in EU strategic sectors, thereby strengthening of the Commission’s ambition to make Europe an ‘AI continent’.</w:t>
      </w:r>
    </w:p>
    <w:p w14:paraId="67E8D7BE" w14:textId="77777777" w:rsidR="00457AFF" w:rsidRPr="00457AFF" w:rsidRDefault="00457AFF" w:rsidP="00457AFF">
      <w:pPr>
        <w:spacing w:after="0" w:line="240" w:lineRule="auto"/>
        <w:jc w:val="both"/>
        <w:rPr>
          <w:rFonts w:eastAsia="Times New Roman" w:cs="Times New Roman"/>
          <w:noProof/>
          <w:kern w:val="0"/>
          <w:sz w:val="21"/>
          <w:szCs w:val="21"/>
          <w:lang w:eastAsia="et-EE"/>
          <w14:ligatures w14:val="none"/>
        </w:rPr>
      </w:pPr>
    </w:p>
    <w:p w14:paraId="48C2C9C4" w14:textId="3F9E64E5" w:rsidR="00457AFF" w:rsidRPr="00457AFF" w:rsidRDefault="00457AFF" w:rsidP="00457AFF">
      <w:pPr>
        <w:spacing w:after="0" w:line="240" w:lineRule="auto"/>
        <w:jc w:val="both"/>
        <w:rPr>
          <w:rFonts w:eastAsia="Times New Roman" w:cs="Times New Roman"/>
          <w:b/>
          <w:bCs/>
          <w:noProof/>
          <w:kern w:val="0"/>
          <w:sz w:val="21"/>
          <w:szCs w:val="21"/>
          <w:lang w:eastAsia="et-EE"/>
          <w14:ligatures w14:val="none"/>
        </w:rPr>
      </w:pPr>
      <w:r w:rsidRPr="00457AFF">
        <w:rPr>
          <w:rFonts w:eastAsia="Times New Roman" w:cs="Times New Roman"/>
          <w:b/>
          <w:bCs/>
          <w:noProof/>
          <w:kern w:val="0"/>
          <w:sz w:val="21"/>
          <w:szCs w:val="21"/>
          <w:lang w:eastAsia="et-EE"/>
          <w14:ligatures w14:val="none"/>
        </w:rPr>
        <w:t>Who should fill out this survey?</w:t>
      </w:r>
    </w:p>
    <w:p w14:paraId="16AD543E" w14:textId="609015D6" w:rsidR="00457AFF" w:rsidRPr="004E2D43" w:rsidRDefault="00457AFF" w:rsidP="004E2D43">
      <w:pPr>
        <w:spacing w:after="0" w:line="240" w:lineRule="auto"/>
        <w:jc w:val="both"/>
        <w:rPr>
          <w:rFonts w:eastAsia="Times New Roman" w:cs="Times New Roman"/>
          <w:noProof/>
          <w:kern w:val="0"/>
          <w:sz w:val="21"/>
          <w:szCs w:val="21"/>
          <w:lang w:eastAsia="et-EE"/>
          <w14:ligatures w14:val="none"/>
        </w:rPr>
      </w:pPr>
      <w:r w:rsidRPr="00457AFF">
        <w:rPr>
          <w:rFonts w:eastAsia="Times New Roman" w:cs="Times New Roman"/>
          <w:noProof/>
          <w:kern w:val="0"/>
          <w:sz w:val="21"/>
          <w:szCs w:val="21"/>
          <w:lang w:eastAsia="et-EE"/>
          <w14:ligatures w14:val="none"/>
        </w:rPr>
        <w:t>This survey is intended for companies, research organisations, civil society organisations, and for EU and non-EU citizens. In the case of organisations, the person replying should speak on behalf of the organisation as a whole. Given the nature of some of the questions, it may be appropriate for chief technical officers (CTOs) or individuals responsible for IT deployment to reply to the survey, as long as they have a global view of the operations of the organisation for which they work.</w:t>
      </w:r>
    </w:p>
    <w:p w14:paraId="7D7C3832" w14:textId="77777777" w:rsidR="00457AFF" w:rsidRDefault="00457AFF" w:rsidP="00734DC6">
      <w:pPr>
        <w:spacing w:after="0" w:line="240" w:lineRule="auto"/>
        <w:rPr>
          <w:rFonts w:eastAsia="Times New Roman" w:cs="Times New Roman"/>
          <w:b/>
          <w:bCs/>
          <w:noProof/>
          <w:color w:val="A20000"/>
          <w:kern w:val="0"/>
          <w:sz w:val="21"/>
          <w:szCs w:val="21"/>
          <w:lang w:val="en-GB" w:eastAsia="et-EE"/>
          <w14:ligatures w14:val="none"/>
        </w:rPr>
      </w:pPr>
    </w:p>
    <w:p w14:paraId="5E3648AF" w14:textId="77777777" w:rsidR="004F6857" w:rsidRDefault="004F6857" w:rsidP="00734DC6">
      <w:pPr>
        <w:spacing w:after="0" w:line="240" w:lineRule="auto"/>
        <w:rPr>
          <w:rFonts w:eastAsia="Times New Roman" w:cs="Times New Roman"/>
          <w:b/>
          <w:bCs/>
          <w:noProof/>
          <w:color w:val="A20000"/>
          <w:kern w:val="0"/>
          <w:sz w:val="21"/>
          <w:szCs w:val="21"/>
          <w:lang w:val="en-GB" w:eastAsia="et-EE"/>
          <w14:ligatures w14:val="none"/>
        </w:rPr>
      </w:pPr>
    </w:p>
    <w:p w14:paraId="5C467AD9" w14:textId="77777777" w:rsidR="004E2D43" w:rsidRPr="004E2D43" w:rsidRDefault="004E2D43" w:rsidP="004E2D43">
      <w:pPr>
        <w:spacing w:after="0" w:line="240" w:lineRule="auto"/>
        <w:jc w:val="both"/>
        <w:rPr>
          <w:rFonts w:eastAsia="Times New Roman" w:cs="Times New Roman"/>
          <w:b/>
          <w:bCs/>
          <w:noProof/>
          <w:kern w:val="0"/>
          <w:sz w:val="21"/>
          <w:szCs w:val="21"/>
          <w:lang w:eastAsia="et-EE"/>
          <w14:ligatures w14:val="none"/>
        </w:rPr>
      </w:pPr>
      <w:r w:rsidRPr="004E2D43">
        <w:rPr>
          <w:rFonts w:eastAsia="Times New Roman" w:cs="Times New Roman"/>
          <w:b/>
          <w:bCs/>
          <w:noProof/>
          <w:kern w:val="0"/>
          <w:sz w:val="21"/>
          <w:szCs w:val="21"/>
          <w:lang w:eastAsia="et-EE"/>
          <w14:ligatures w14:val="none"/>
        </w:rPr>
        <w:t>General questions</w:t>
      </w:r>
    </w:p>
    <w:p w14:paraId="16E3BB2A" w14:textId="77777777" w:rsidR="004E2D43" w:rsidRDefault="004E2D43" w:rsidP="004E2D43">
      <w:pPr>
        <w:spacing w:after="0" w:line="240" w:lineRule="auto"/>
        <w:jc w:val="both"/>
        <w:rPr>
          <w:rFonts w:eastAsia="Times New Roman" w:cs="Times New Roman"/>
          <w:noProof/>
          <w:kern w:val="0"/>
          <w:sz w:val="21"/>
          <w:szCs w:val="21"/>
          <w:lang w:eastAsia="et-EE"/>
          <w14:ligatures w14:val="none"/>
        </w:rPr>
      </w:pPr>
      <w:r w:rsidRPr="004E2D43">
        <w:rPr>
          <w:rFonts w:eastAsia="Times New Roman" w:cs="Times New Roman"/>
          <w:noProof/>
          <w:kern w:val="0"/>
          <w:sz w:val="21"/>
          <w:szCs w:val="21"/>
          <w:lang w:eastAsia="et-EE"/>
          <w14:ligatures w14:val="none"/>
        </w:rPr>
        <w:t>The Apply AI strategy aims to boost new industrial uses of AI and improve the delivery of a variety of public services. The strategy will focus on the integration of AI solutions in key sectors. It will serve as a blueprint for Europe to become an AI continent offering support instruments for the AI value chain as a whole, from chips production to model development up to AI adoption support.</w:t>
      </w:r>
    </w:p>
    <w:p w14:paraId="037904F7" w14:textId="77777777" w:rsidR="004E2D43" w:rsidRPr="004E2D43" w:rsidRDefault="004E2D43" w:rsidP="004E2D43">
      <w:pPr>
        <w:spacing w:after="0" w:line="240" w:lineRule="auto"/>
        <w:jc w:val="both"/>
        <w:rPr>
          <w:rFonts w:eastAsia="Times New Roman" w:cs="Times New Roman"/>
          <w:noProof/>
          <w:kern w:val="0"/>
          <w:sz w:val="21"/>
          <w:szCs w:val="21"/>
          <w:lang w:eastAsia="et-EE"/>
          <w14:ligatures w14:val="none"/>
        </w:rPr>
      </w:pPr>
    </w:p>
    <w:p w14:paraId="658CFF9C" w14:textId="77777777" w:rsidR="00457AFF" w:rsidRPr="004E2D43" w:rsidRDefault="00457AFF" w:rsidP="00734DC6">
      <w:pPr>
        <w:spacing w:after="0" w:line="240" w:lineRule="auto"/>
        <w:rPr>
          <w:rFonts w:eastAsia="Times New Roman" w:cs="Times New Roman"/>
          <w:b/>
          <w:bCs/>
          <w:noProof/>
          <w:color w:val="A20000"/>
          <w:kern w:val="0"/>
          <w:sz w:val="21"/>
          <w:szCs w:val="21"/>
          <w:lang w:eastAsia="et-EE"/>
          <w14:ligatures w14:val="none"/>
        </w:rPr>
      </w:pPr>
    </w:p>
    <w:p w14:paraId="43905F13" w14:textId="5D79D52D" w:rsidR="00734DC6" w:rsidRPr="00734DC6" w:rsidRDefault="00734DC6" w:rsidP="00734DC6">
      <w:pPr>
        <w:spacing w:after="0" w:line="240" w:lineRule="auto"/>
        <w:rPr>
          <w:rFonts w:eastAsia="Times New Roman" w:cs="Times New Roman"/>
          <w:b/>
          <w:bCs/>
          <w:noProof/>
          <w:kern w:val="0"/>
          <w:lang w:val="en-GB" w:eastAsia="et-EE"/>
          <w14:ligatures w14:val="none"/>
        </w:rPr>
      </w:pPr>
      <w:r w:rsidRPr="00734DC6">
        <w:rPr>
          <w:rFonts w:eastAsia="Times New Roman" w:cs="Times New Roman"/>
          <w:b/>
          <w:bCs/>
          <w:noProof/>
          <w:color w:val="A20000"/>
          <w:kern w:val="0"/>
          <w:sz w:val="21"/>
          <w:szCs w:val="21"/>
          <w:lang w:val="en-GB" w:eastAsia="et-EE"/>
          <w14:ligatures w14:val="none"/>
        </w:rPr>
        <w:t>*</w:t>
      </w:r>
      <w:r w:rsidRPr="00734DC6">
        <w:rPr>
          <w:rFonts w:eastAsia="Times New Roman" w:cs="Times New Roman"/>
          <w:b/>
          <w:bCs/>
          <w:noProof/>
          <w:color w:val="A20000"/>
          <w:kern w:val="0"/>
          <w:sz w:val="21"/>
          <w:szCs w:val="21"/>
          <w:lang w:val="en-GB" w:eastAsia="et-EE"/>
          <w14:ligatures w14:val="none"/>
        </w:rPr>
        <w:t xml:space="preserve"> </w:t>
      </w:r>
      <w:r w:rsidRPr="00734DC6">
        <w:rPr>
          <w:rFonts w:eastAsia="Times New Roman" w:cs="Times New Roman"/>
          <w:b/>
          <w:bCs/>
          <w:noProof/>
          <w:color w:val="000000"/>
          <w:kern w:val="0"/>
          <w:lang w:val="en-GB" w:eastAsia="et-EE"/>
          <w14:ligatures w14:val="none"/>
        </w:rPr>
        <w:t>What are the most important issues on which the Apply AI Strategy should focus?</w:t>
      </w:r>
    </w:p>
    <w:p w14:paraId="149C2A0E" w14:textId="77777777" w:rsidR="00734DC6" w:rsidRPr="00734DC6" w:rsidRDefault="00734DC6" w:rsidP="00734DC6">
      <w:pPr>
        <w:spacing w:after="75" w:line="240" w:lineRule="auto"/>
        <w:rPr>
          <w:rFonts w:eastAsia="Times New Roman" w:cs="Times New Roman"/>
          <w:i/>
          <w:iCs/>
          <w:noProof/>
          <w:color w:val="000000"/>
          <w:kern w:val="0"/>
          <w:lang w:val="en-GB" w:eastAsia="et-EE"/>
          <w14:ligatures w14:val="none"/>
        </w:rPr>
      </w:pPr>
      <w:r w:rsidRPr="00734DC6">
        <w:rPr>
          <w:rFonts w:eastAsia="Times New Roman" w:cs="Times New Roman"/>
          <w:i/>
          <w:iCs/>
          <w:noProof/>
          <w:color w:val="000000"/>
          <w:kern w:val="0"/>
          <w:lang w:val="en-GB" w:eastAsia="et-EE"/>
          <w14:ligatures w14:val="none"/>
        </w:rPr>
        <w:t>Between 2 and 3 selections</w:t>
      </w:r>
    </w:p>
    <w:tbl>
      <w:tblPr>
        <w:tblW w:w="0" w:type="auto"/>
        <w:tblCellMar>
          <w:top w:w="15" w:type="dxa"/>
          <w:left w:w="15" w:type="dxa"/>
          <w:bottom w:w="15" w:type="dxa"/>
          <w:right w:w="15" w:type="dxa"/>
        </w:tblCellMar>
        <w:tblLook w:val="04A0" w:firstRow="1" w:lastRow="0" w:firstColumn="1" w:lastColumn="0" w:noHBand="0" w:noVBand="1"/>
      </w:tblPr>
      <w:tblGrid>
        <w:gridCol w:w="6"/>
        <w:gridCol w:w="6939"/>
      </w:tblGrid>
      <w:tr w:rsidR="00734DC6" w:rsidRPr="00734DC6" w14:paraId="2A386341" w14:textId="77777777" w:rsidTr="00734DC6">
        <w:tc>
          <w:tcPr>
            <w:tcW w:w="0" w:type="auto"/>
            <w:shd w:val="clear" w:color="auto" w:fill="auto"/>
            <w:tcMar>
              <w:top w:w="0" w:type="dxa"/>
              <w:left w:w="0" w:type="dxa"/>
              <w:bottom w:w="0" w:type="dxa"/>
              <w:right w:w="0" w:type="dxa"/>
            </w:tcMar>
            <w:hideMark/>
          </w:tcPr>
          <w:p w14:paraId="46061FDF" w14:textId="77777777" w:rsidR="00734DC6" w:rsidRPr="00734DC6" w:rsidRDefault="00734DC6" w:rsidP="00734DC6">
            <w:pPr>
              <w:pStyle w:val="Loendilik"/>
              <w:numPr>
                <w:ilvl w:val="0"/>
                <w:numId w:val="1"/>
              </w:numPr>
              <w:spacing w:after="0" w:line="240" w:lineRule="auto"/>
              <w:rPr>
                <w:rFonts w:eastAsia="Times New Roman" w:cs="Times New Roman"/>
                <w:i/>
                <w:iCs/>
                <w:noProof/>
                <w:color w:val="000000"/>
                <w:kern w:val="0"/>
                <w:lang w:val="en-GB" w:eastAsia="et-EE"/>
                <w14:ligatures w14:val="none"/>
              </w:rPr>
            </w:pPr>
          </w:p>
        </w:tc>
        <w:tc>
          <w:tcPr>
            <w:tcW w:w="0" w:type="auto"/>
            <w:shd w:val="clear" w:color="auto" w:fill="auto"/>
            <w:tcMar>
              <w:top w:w="0" w:type="dxa"/>
              <w:left w:w="0" w:type="dxa"/>
              <w:bottom w:w="0" w:type="dxa"/>
              <w:right w:w="150" w:type="dxa"/>
            </w:tcMar>
            <w:hideMark/>
          </w:tcPr>
          <w:p w14:paraId="784FD8AD" w14:textId="77777777" w:rsidR="00734DC6" w:rsidRPr="00734DC6" w:rsidRDefault="00734DC6"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r w:rsidRPr="00734DC6">
              <w:rPr>
                <w:rFonts w:eastAsia="Times New Roman" w:cs="Times New Roman"/>
                <w:noProof/>
                <w:color w:val="000000"/>
                <w:kern w:val="0"/>
                <w:lang w:val="en-GB" w:eastAsia="et-EE"/>
                <w14:ligatures w14:val="none"/>
              </w:rPr>
              <w:t>Europe’s innovation and competitiveness</w:t>
            </w:r>
          </w:p>
        </w:tc>
      </w:tr>
      <w:tr w:rsidR="00734DC6" w:rsidRPr="00734DC6" w14:paraId="0D5F28BC" w14:textId="77777777" w:rsidTr="00734DC6">
        <w:tc>
          <w:tcPr>
            <w:tcW w:w="0" w:type="auto"/>
            <w:shd w:val="clear" w:color="auto" w:fill="auto"/>
            <w:tcMar>
              <w:top w:w="0" w:type="dxa"/>
              <w:left w:w="0" w:type="dxa"/>
              <w:bottom w:w="0" w:type="dxa"/>
              <w:right w:w="0" w:type="dxa"/>
            </w:tcMar>
            <w:hideMark/>
          </w:tcPr>
          <w:p w14:paraId="50447893" w14:textId="77777777" w:rsidR="00734DC6" w:rsidRPr="00734DC6" w:rsidRDefault="00734DC6"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p>
        </w:tc>
        <w:tc>
          <w:tcPr>
            <w:tcW w:w="0" w:type="auto"/>
            <w:shd w:val="clear" w:color="auto" w:fill="auto"/>
            <w:tcMar>
              <w:top w:w="0" w:type="dxa"/>
              <w:left w:w="0" w:type="dxa"/>
              <w:bottom w:w="0" w:type="dxa"/>
              <w:right w:w="150" w:type="dxa"/>
            </w:tcMar>
            <w:hideMark/>
          </w:tcPr>
          <w:p w14:paraId="3D0F41E1" w14:textId="77777777" w:rsidR="00734DC6" w:rsidRPr="00734DC6" w:rsidRDefault="00734DC6"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r w:rsidRPr="00734DC6">
              <w:rPr>
                <w:rFonts w:eastAsia="Times New Roman" w:cs="Times New Roman"/>
                <w:noProof/>
                <w:color w:val="000000"/>
                <w:kern w:val="0"/>
                <w:lang w:val="en-GB" w:eastAsia="et-EE"/>
                <w14:ligatures w14:val="none"/>
              </w:rPr>
              <w:t>Technological sovereignty</w:t>
            </w:r>
          </w:p>
        </w:tc>
      </w:tr>
      <w:tr w:rsidR="00734DC6" w:rsidRPr="00734DC6" w14:paraId="4E4542BE" w14:textId="77777777" w:rsidTr="00734DC6">
        <w:tc>
          <w:tcPr>
            <w:tcW w:w="0" w:type="auto"/>
            <w:shd w:val="clear" w:color="auto" w:fill="auto"/>
            <w:tcMar>
              <w:top w:w="0" w:type="dxa"/>
              <w:left w:w="0" w:type="dxa"/>
              <w:bottom w:w="0" w:type="dxa"/>
              <w:right w:w="0" w:type="dxa"/>
            </w:tcMar>
            <w:hideMark/>
          </w:tcPr>
          <w:p w14:paraId="16AA7F87" w14:textId="77777777" w:rsidR="00734DC6" w:rsidRPr="00734DC6" w:rsidRDefault="00734DC6"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p>
        </w:tc>
        <w:tc>
          <w:tcPr>
            <w:tcW w:w="0" w:type="auto"/>
            <w:shd w:val="clear" w:color="auto" w:fill="auto"/>
            <w:tcMar>
              <w:top w:w="0" w:type="dxa"/>
              <w:left w:w="0" w:type="dxa"/>
              <w:bottom w:w="0" w:type="dxa"/>
              <w:right w:w="150" w:type="dxa"/>
            </w:tcMar>
            <w:hideMark/>
          </w:tcPr>
          <w:p w14:paraId="482854AD" w14:textId="77777777" w:rsidR="00734DC6" w:rsidRPr="00734DC6" w:rsidRDefault="00734DC6"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r w:rsidRPr="00734DC6">
              <w:rPr>
                <w:rFonts w:eastAsia="Times New Roman" w:cs="Times New Roman"/>
                <w:noProof/>
                <w:color w:val="000000"/>
                <w:kern w:val="0"/>
                <w:lang w:val="en-GB" w:eastAsia="et-EE"/>
                <w14:ligatures w14:val="none"/>
              </w:rPr>
              <w:t>Job creation potential</w:t>
            </w:r>
          </w:p>
        </w:tc>
      </w:tr>
      <w:tr w:rsidR="00734DC6" w:rsidRPr="00734DC6" w14:paraId="5759EB6C" w14:textId="77777777" w:rsidTr="00734DC6">
        <w:tc>
          <w:tcPr>
            <w:tcW w:w="0" w:type="auto"/>
            <w:shd w:val="clear" w:color="auto" w:fill="auto"/>
            <w:tcMar>
              <w:top w:w="0" w:type="dxa"/>
              <w:left w:w="0" w:type="dxa"/>
              <w:bottom w:w="0" w:type="dxa"/>
              <w:right w:w="0" w:type="dxa"/>
            </w:tcMar>
            <w:hideMark/>
          </w:tcPr>
          <w:p w14:paraId="521E6151" w14:textId="77777777" w:rsidR="00734DC6" w:rsidRPr="00734DC6" w:rsidRDefault="00734DC6"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p>
        </w:tc>
        <w:tc>
          <w:tcPr>
            <w:tcW w:w="0" w:type="auto"/>
            <w:shd w:val="clear" w:color="auto" w:fill="auto"/>
            <w:tcMar>
              <w:top w:w="0" w:type="dxa"/>
              <w:left w:w="0" w:type="dxa"/>
              <w:bottom w:w="0" w:type="dxa"/>
              <w:right w:w="150" w:type="dxa"/>
            </w:tcMar>
            <w:hideMark/>
          </w:tcPr>
          <w:p w14:paraId="7157FB8B" w14:textId="77777777" w:rsidR="00734DC6" w:rsidRPr="00734DC6" w:rsidRDefault="00734DC6"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r w:rsidRPr="00734DC6">
              <w:rPr>
                <w:rFonts w:eastAsia="Times New Roman" w:cs="Times New Roman"/>
                <w:noProof/>
                <w:color w:val="000000"/>
                <w:kern w:val="0"/>
                <w:lang w:val="en-GB" w:eastAsia="et-EE"/>
                <w14:ligatures w14:val="none"/>
              </w:rPr>
              <w:t>Social and public good benefits</w:t>
            </w:r>
          </w:p>
        </w:tc>
      </w:tr>
      <w:tr w:rsidR="00734DC6" w:rsidRPr="00734DC6" w14:paraId="5FEA157B" w14:textId="77777777" w:rsidTr="00734DC6">
        <w:tc>
          <w:tcPr>
            <w:tcW w:w="0" w:type="auto"/>
            <w:shd w:val="clear" w:color="auto" w:fill="auto"/>
            <w:tcMar>
              <w:top w:w="0" w:type="dxa"/>
              <w:left w:w="0" w:type="dxa"/>
              <w:bottom w:w="0" w:type="dxa"/>
              <w:right w:w="0" w:type="dxa"/>
            </w:tcMar>
            <w:hideMark/>
          </w:tcPr>
          <w:p w14:paraId="2FA965AD" w14:textId="77777777" w:rsidR="00734DC6" w:rsidRPr="00734DC6" w:rsidRDefault="00734DC6"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p>
        </w:tc>
        <w:tc>
          <w:tcPr>
            <w:tcW w:w="0" w:type="auto"/>
            <w:shd w:val="clear" w:color="auto" w:fill="auto"/>
            <w:tcMar>
              <w:top w:w="0" w:type="dxa"/>
              <w:left w:w="0" w:type="dxa"/>
              <w:bottom w:w="0" w:type="dxa"/>
              <w:right w:w="150" w:type="dxa"/>
            </w:tcMar>
            <w:hideMark/>
          </w:tcPr>
          <w:p w14:paraId="100D0E4B" w14:textId="77777777" w:rsidR="00734DC6" w:rsidRPr="00734DC6" w:rsidRDefault="00734DC6"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r w:rsidRPr="00734DC6">
              <w:rPr>
                <w:rFonts w:eastAsia="Times New Roman" w:cs="Times New Roman"/>
                <w:noProof/>
                <w:color w:val="000000"/>
                <w:kern w:val="0"/>
                <w:lang w:val="en-GB" w:eastAsia="et-EE"/>
                <w14:ligatures w14:val="none"/>
              </w:rPr>
              <w:t>Environmental impact</w:t>
            </w:r>
          </w:p>
        </w:tc>
      </w:tr>
      <w:tr w:rsidR="00734DC6" w:rsidRPr="00734DC6" w14:paraId="3C7DF66D" w14:textId="77777777" w:rsidTr="00734DC6">
        <w:tc>
          <w:tcPr>
            <w:tcW w:w="0" w:type="auto"/>
            <w:shd w:val="clear" w:color="auto" w:fill="auto"/>
            <w:tcMar>
              <w:top w:w="0" w:type="dxa"/>
              <w:left w:w="0" w:type="dxa"/>
              <w:bottom w:w="0" w:type="dxa"/>
              <w:right w:w="0" w:type="dxa"/>
            </w:tcMar>
            <w:hideMark/>
          </w:tcPr>
          <w:p w14:paraId="3246FF67" w14:textId="77777777" w:rsidR="00734DC6" w:rsidRPr="00734DC6" w:rsidRDefault="00734DC6"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p>
        </w:tc>
        <w:tc>
          <w:tcPr>
            <w:tcW w:w="0" w:type="auto"/>
            <w:shd w:val="clear" w:color="auto" w:fill="auto"/>
            <w:tcMar>
              <w:top w:w="0" w:type="dxa"/>
              <w:left w:w="0" w:type="dxa"/>
              <w:bottom w:w="0" w:type="dxa"/>
              <w:right w:w="150" w:type="dxa"/>
            </w:tcMar>
            <w:hideMark/>
          </w:tcPr>
          <w:p w14:paraId="4B349D28" w14:textId="77777777" w:rsidR="00734DC6" w:rsidRPr="00734DC6" w:rsidRDefault="00734DC6"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r w:rsidRPr="00734DC6">
              <w:rPr>
                <w:rFonts w:eastAsia="Times New Roman" w:cs="Times New Roman"/>
                <w:noProof/>
                <w:color w:val="000000"/>
                <w:kern w:val="0"/>
                <w:lang w:val="en-GB" w:eastAsia="et-EE"/>
                <w14:ligatures w14:val="none"/>
              </w:rPr>
              <w:t>Ethics and European values</w:t>
            </w:r>
          </w:p>
        </w:tc>
      </w:tr>
      <w:tr w:rsidR="00734DC6" w:rsidRPr="00734DC6" w14:paraId="32B2ECF2" w14:textId="77777777" w:rsidTr="00734DC6">
        <w:tc>
          <w:tcPr>
            <w:tcW w:w="0" w:type="auto"/>
            <w:shd w:val="clear" w:color="auto" w:fill="auto"/>
            <w:tcMar>
              <w:top w:w="0" w:type="dxa"/>
              <w:left w:w="0" w:type="dxa"/>
              <w:bottom w:w="0" w:type="dxa"/>
              <w:right w:w="0" w:type="dxa"/>
            </w:tcMar>
            <w:hideMark/>
          </w:tcPr>
          <w:p w14:paraId="476386D8" w14:textId="77777777" w:rsidR="00734DC6" w:rsidRPr="00734DC6" w:rsidRDefault="00734DC6"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p>
        </w:tc>
        <w:tc>
          <w:tcPr>
            <w:tcW w:w="0" w:type="auto"/>
            <w:shd w:val="clear" w:color="auto" w:fill="auto"/>
            <w:tcMar>
              <w:top w:w="0" w:type="dxa"/>
              <w:left w:w="0" w:type="dxa"/>
              <w:bottom w:w="0" w:type="dxa"/>
              <w:right w:w="150" w:type="dxa"/>
            </w:tcMar>
            <w:hideMark/>
          </w:tcPr>
          <w:p w14:paraId="724F68AC" w14:textId="77777777" w:rsidR="00734DC6" w:rsidRDefault="00734DC6"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r w:rsidRPr="00734DC6">
              <w:rPr>
                <w:rFonts w:eastAsia="Times New Roman" w:cs="Times New Roman"/>
                <w:noProof/>
                <w:color w:val="000000"/>
                <w:kern w:val="0"/>
                <w:lang w:val="en-GB" w:eastAsia="et-EE"/>
                <w14:ligatures w14:val="none"/>
              </w:rPr>
              <w:t>Safety and security</w:t>
            </w:r>
          </w:p>
          <w:p w14:paraId="4467AD26" w14:textId="77777777" w:rsidR="00990222" w:rsidRDefault="00990222" w:rsidP="00734DC6">
            <w:pPr>
              <w:pStyle w:val="Loendilik"/>
              <w:numPr>
                <w:ilvl w:val="0"/>
                <w:numId w:val="1"/>
              </w:numPr>
              <w:spacing w:after="0" w:line="240" w:lineRule="auto"/>
              <w:rPr>
                <w:rFonts w:eastAsia="Times New Roman" w:cs="Times New Roman"/>
                <w:noProof/>
                <w:color w:val="000000"/>
                <w:kern w:val="0"/>
                <w:lang w:val="en-GB" w:eastAsia="et-EE"/>
                <w14:ligatures w14:val="none"/>
              </w:rPr>
            </w:pPr>
            <w:r>
              <w:rPr>
                <w:rFonts w:eastAsia="Times New Roman" w:cs="Times New Roman"/>
                <w:noProof/>
                <w:color w:val="000000"/>
                <w:kern w:val="0"/>
                <w:lang w:val="en-GB" w:eastAsia="et-EE"/>
                <w14:ligatures w14:val="none"/>
              </w:rPr>
              <w:t xml:space="preserve">Other (please specify) </w:t>
            </w:r>
            <w:r w:rsidR="00C33AD7">
              <w:rPr>
                <w:rFonts w:eastAsia="Times New Roman" w:cs="Times New Roman"/>
                <w:noProof/>
                <w:color w:val="000000"/>
                <w:kern w:val="0"/>
                <w:lang w:val="en-GB" w:eastAsia="et-EE"/>
                <w14:ligatures w14:val="none"/>
              </w:rPr>
              <w:t>__________________________________</w:t>
            </w:r>
          </w:p>
          <w:p w14:paraId="30C5E36F" w14:textId="2557885A" w:rsidR="00C33AD7" w:rsidRPr="00734DC6" w:rsidRDefault="00C33AD7" w:rsidP="00C33AD7">
            <w:pPr>
              <w:pStyle w:val="Loendilik"/>
              <w:spacing w:after="0" w:line="240" w:lineRule="auto"/>
              <w:rPr>
                <w:rFonts w:eastAsia="Times New Roman" w:cs="Times New Roman"/>
                <w:noProof/>
                <w:color w:val="000000"/>
                <w:kern w:val="0"/>
                <w:lang w:val="en-GB" w:eastAsia="et-EE"/>
                <w14:ligatures w14:val="none"/>
              </w:rPr>
            </w:pPr>
          </w:p>
        </w:tc>
      </w:tr>
      <w:tr w:rsidR="00734DC6" w:rsidRPr="00734DC6" w14:paraId="485CE65C" w14:textId="77777777" w:rsidTr="00734DC6">
        <w:tc>
          <w:tcPr>
            <w:tcW w:w="0" w:type="auto"/>
            <w:shd w:val="clear" w:color="auto" w:fill="auto"/>
            <w:tcMar>
              <w:top w:w="0" w:type="dxa"/>
              <w:left w:w="0" w:type="dxa"/>
              <w:bottom w:w="0" w:type="dxa"/>
              <w:right w:w="0" w:type="dxa"/>
            </w:tcMar>
            <w:hideMark/>
          </w:tcPr>
          <w:p w14:paraId="1538CEAB" w14:textId="77777777" w:rsidR="00734DC6" w:rsidRPr="00734DC6" w:rsidRDefault="00734DC6" w:rsidP="00734DC6">
            <w:pPr>
              <w:spacing w:after="0" w:line="240" w:lineRule="auto"/>
              <w:rPr>
                <w:rFonts w:eastAsia="Times New Roman" w:cs="Times New Roman"/>
                <w:noProof/>
                <w:color w:val="000000"/>
                <w:kern w:val="0"/>
                <w:lang w:val="en-GB" w:eastAsia="et-EE"/>
                <w14:ligatures w14:val="none"/>
              </w:rPr>
            </w:pPr>
          </w:p>
        </w:tc>
        <w:tc>
          <w:tcPr>
            <w:tcW w:w="0" w:type="auto"/>
            <w:shd w:val="clear" w:color="auto" w:fill="auto"/>
            <w:tcMar>
              <w:top w:w="0" w:type="dxa"/>
              <w:left w:w="0" w:type="dxa"/>
              <w:bottom w:w="0" w:type="dxa"/>
              <w:right w:w="150" w:type="dxa"/>
            </w:tcMar>
            <w:hideMark/>
          </w:tcPr>
          <w:p w14:paraId="7384CA97" w14:textId="7D41F194" w:rsidR="00734DC6" w:rsidRPr="00734DC6" w:rsidRDefault="00734DC6" w:rsidP="00734DC6">
            <w:pPr>
              <w:spacing w:after="0" w:line="240" w:lineRule="auto"/>
              <w:rPr>
                <w:rFonts w:eastAsia="Times New Roman" w:cs="Times New Roman"/>
                <w:noProof/>
                <w:color w:val="000000"/>
                <w:kern w:val="0"/>
                <w:lang w:val="en-GB" w:eastAsia="et-EE"/>
                <w14:ligatures w14:val="none"/>
              </w:rPr>
            </w:pPr>
          </w:p>
        </w:tc>
      </w:tr>
    </w:tbl>
    <w:p w14:paraId="65616486" w14:textId="77777777" w:rsidR="00734DC6" w:rsidRPr="00734DC6" w:rsidRDefault="00734DC6" w:rsidP="00734DC6">
      <w:pPr>
        <w:spacing w:after="75" w:line="240" w:lineRule="auto"/>
        <w:rPr>
          <w:rFonts w:eastAsia="Times New Roman" w:cs="Times New Roman"/>
          <w:b/>
          <w:bCs/>
          <w:noProof/>
          <w:color w:val="FF0000"/>
          <w:kern w:val="0"/>
          <w:sz w:val="20"/>
          <w:szCs w:val="20"/>
          <w:lang w:val="en-GB" w:eastAsia="et-EE"/>
          <w14:ligatures w14:val="none"/>
        </w:rPr>
      </w:pPr>
    </w:p>
    <w:p w14:paraId="2E0A770C" w14:textId="77777777" w:rsidR="00734DC6" w:rsidRDefault="00734DC6" w:rsidP="00734DC6">
      <w:pPr>
        <w:spacing w:after="0" w:line="240" w:lineRule="auto"/>
        <w:rPr>
          <w:rFonts w:eastAsia="Times New Roman" w:cs="Times New Roman"/>
          <w:b/>
          <w:bCs/>
          <w:noProof/>
          <w:kern w:val="0"/>
          <w:lang w:val="en-GB" w:eastAsia="et-EE"/>
          <w14:ligatures w14:val="none"/>
        </w:rPr>
      </w:pPr>
      <w:r w:rsidRPr="00734DC6">
        <w:rPr>
          <w:rFonts w:eastAsia="Times New Roman" w:cs="Times New Roman"/>
          <w:b/>
          <w:bCs/>
          <w:noProof/>
          <w:color w:val="A20000"/>
          <w:kern w:val="0"/>
          <w:sz w:val="21"/>
          <w:szCs w:val="21"/>
          <w:lang w:val="en-GB" w:eastAsia="et-EE"/>
          <w14:ligatures w14:val="none"/>
        </w:rPr>
        <w:t>*</w:t>
      </w:r>
      <w:r w:rsidRPr="00734DC6">
        <w:rPr>
          <w:rFonts w:eastAsia="Times New Roman" w:cs="Times New Roman"/>
          <w:b/>
          <w:bCs/>
          <w:noProof/>
          <w:kern w:val="0"/>
          <w:lang w:val="en-GB" w:eastAsia="et-EE"/>
          <w14:ligatures w14:val="none"/>
        </w:rPr>
        <w:t> Please provide any specific actions you think should be undertaken at the EU level to address the above</w:t>
      </w:r>
    </w:p>
    <w:tbl>
      <w:tblPr>
        <w:tblStyle w:val="Kontuurtabel"/>
        <w:tblW w:w="0" w:type="auto"/>
        <w:tblLook w:val="04A0" w:firstRow="1" w:lastRow="0" w:firstColumn="1" w:lastColumn="0" w:noHBand="0" w:noVBand="1"/>
      </w:tblPr>
      <w:tblGrid>
        <w:gridCol w:w="9062"/>
      </w:tblGrid>
      <w:tr w:rsidR="00734DC6" w14:paraId="5BBDDDB5" w14:textId="77777777" w:rsidTr="004F6857">
        <w:trPr>
          <w:trHeight w:val="1807"/>
        </w:trPr>
        <w:tc>
          <w:tcPr>
            <w:tcW w:w="9062" w:type="dxa"/>
          </w:tcPr>
          <w:p w14:paraId="6B4F4959" w14:textId="77777777" w:rsidR="00734DC6" w:rsidRDefault="00734DC6" w:rsidP="00734DC6">
            <w:pPr>
              <w:rPr>
                <w:rFonts w:eastAsia="Times New Roman" w:cs="Times New Roman"/>
                <w:i/>
                <w:iCs/>
                <w:noProof/>
                <w:color w:val="000000"/>
                <w:kern w:val="0"/>
                <w:lang w:val="en-GB" w:eastAsia="et-EE"/>
                <w14:ligatures w14:val="none"/>
              </w:rPr>
            </w:pPr>
          </w:p>
        </w:tc>
      </w:tr>
    </w:tbl>
    <w:p w14:paraId="31CA783D" w14:textId="6B3BFF21" w:rsidR="001A4FDA" w:rsidRPr="004E2D43" w:rsidRDefault="00734DC6" w:rsidP="004E2D43">
      <w:pPr>
        <w:spacing w:after="0" w:line="240" w:lineRule="auto"/>
        <w:rPr>
          <w:rFonts w:eastAsia="Times New Roman" w:cs="Times New Roman"/>
          <w:i/>
          <w:iCs/>
          <w:noProof/>
          <w:color w:val="000000"/>
          <w:kern w:val="0"/>
          <w:lang w:val="en-GB" w:eastAsia="et-EE"/>
          <w14:ligatures w14:val="none"/>
        </w:rPr>
      </w:pPr>
      <w:r w:rsidRPr="00734DC6">
        <w:rPr>
          <w:rFonts w:eastAsia="Times New Roman" w:cs="Times New Roman"/>
          <w:i/>
          <w:iCs/>
          <w:noProof/>
          <w:color w:val="000000"/>
          <w:kern w:val="0"/>
          <w:lang w:val="en-GB" w:eastAsia="et-EE"/>
          <w14:ligatures w14:val="none"/>
        </w:rPr>
        <w:t>1000 character(s) maximum</w:t>
      </w:r>
    </w:p>
    <w:sectPr w:rsidR="001A4FDA" w:rsidRPr="004E2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87D10" w14:textId="77777777" w:rsidR="00457AFF" w:rsidRDefault="00457AFF" w:rsidP="00457AFF">
      <w:pPr>
        <w:spacing w:after="0" w:line="240" w:lineRule="auto"/>
      </w:pPr>
      <w:r>
        <w:separator/>
      </w:r>
    </w:p>
  </w:endnote>
  <w:endnote w:type="continuationSeparator" w:id="0">
    <w:p w14:paraId="251414AB" w14:textId="77777777" w:rsidR="00457AFF" w:rsidRDefault="00457AFF" w:rsidP="0045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75C42" w14:textId="77777777" w:rsidR="00457AFF" w:rsidRDefault="00457AFF" w:rsidP="00457AFF">
      <w:pPr>
        <w:spacing w:after="0" w:line="240" w:lineRule="auto"/>
      </w:pPr>
      <w:r>
        <w:separator/>
      </w:r>
    </w:p>
  </w:footnote>
  <w:footnote w:type="continuationSeparator" w:id="0">
    <w:p w14:paraId="7871B2B0" w14:textId="77777777" w:rsidR="00457AFF" w:rsidRDefault="00457AFF" w:rsidP="00457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62722"/>
    <w:multiLevelType w:val="hybridMultilevel"/>
    <w:tmpl w:val="12F20E6A"/>
    <w:lvl w:ilvl="0" w:tplc="2CAE7CEA">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1747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DA"/>
    <w:rsid w:val="001A4FDA"/>
    <w:rsid w:val="00457AFF"/>
    <w:rsid w:val="004E2D43"/>
    <w:rsid w:val="004F6857"/>
    <w:rsid w:val="00734DC6"/>
    <w:rsid w:val="00990222"/>
    <w:rsid w:val="00C33AD7"/>
    <w:rsid w:val="00E75E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4179"/>
  <w15:chartTrackingRefBased/>
  <w15:docId w15:val="{53EE61B4-D7C2-40C1-B86F-C99375A9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A4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A4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A4FD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A4FD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A4FD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A4FD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A4FD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A4FD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A4FD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A4FD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A4FD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A4FD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A4FD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A4FD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A4FD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A4FD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A4FD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A4FD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A4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A4FD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A4FD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A4FD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A4FDA"/>
    <w:pPr>
      <w:spacing w:before="160"/>
      <w:jc w:val="center"/>
    </w:pPr>
    <w:rPr>
      <w:i/>
      <w:iCs/>
      <w:color w:val="404040" w:themeColor="text1" w:themeTint="BF"/>
    </w:rPr>
  </w:style>
  <w:style w:type="character" w:customStyle="1" w:styleId="TsitaatMrk">
    <w:name w:val="Tsitaat Märk"/>
    <w:basedOn w:val="Liguvaikefont"/>
    <w:link w:val="Tsitaat"/>
    <w:uiPriority w:val="29"/>
    <w:rsid w:val="001A4FDA"/>
    <w:rPr>
      <w:i/>
      <w:iCs/>
      <w:color w:val="404040" w:themeColor="text1" w:themeTint="BF"/>
    </w:rPr>
  </w:style>
  <w:style w:type="paragraph" w:styleId="Loendilik">
    <w:name w:val="List Paragraph"/>
    <w:basedOn w:val="Normaallaad"/>
    <w:uiPriority w:val="34"/>
    <w:qFormat/>
    <w:rsid w:val="001A4FDA"/>
    <w:pPr>
      <w:ind w:left="720"/>
      <w:contextualSpacing/>
    </w:pPr>
  </w:style>
  <w:style w:type="character" w:styleId="Selgeltmrgatavrhutus">
    <w:name w:val="Intense Emphasis"/>
    <w:basedOn w:val="Liguvaikefont"/>
    <w:uiPriority w:val="21"/>
    <w:qFormat/>
    <w:rsid w:val="001A4FDA"/>
    <w:rPr>
      <w:i/>
      <w:iCs/>
      <w:color w:val="0F4761" w:themeColor="accent1" w:themeShade="BF"/>
    </w:rPr>
  </w:style>
  <w:style w:type="paragraph" w:styleId="Selgeltmrgatavtsitaat">
    <w:name w:val="Intense Quote"/>
    <w:basedOn w:val="Normaallaad"/>
    <w:next w:val="Normaallaad"/>
    <w:link w:val="SelgeltmrgatavtsitaatMrk"/>
    <w:uiPriority w:val="30"/>
    <w:qFormat/>
    <w:rsid w:val="001A4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A4FDA"/>
    <w:rPr>
      <w:i/>
      <w:iCs/>
      <w:color w:val="0F4761" w:themeColor="accent1" w:themeShade="BF"/>
    </w:rPr>
  </w:style>
  <w:style w:type="character" w:styleId="Selgeltmrgatavviide">
    <w:name w:val="Intense Reference"/>
    <w:basedOn w:val="Liguvaikefont"/>
    <w:uiPriority w:val="32"/>
    <w:qFormat/>
    <w:rsid w:val="001A4FDA"/>
    <w:rPr>
      <w:b/>
      <w:bCs/>
      <w:smallCaps/>
      <w:color w:val="0F4761" w:themeColor="accent1" w:themeShade="BF"/>
      <w:spacing w:val="5"/>
    </w:rPr>
  </w:style>
  <w:style w:type="table" w:styleId="Kontuurtabel">
    <w:name w:val="Table Grid"/>
    <w:basedOn w:val="Normaaltabel"/>
    <w:uiPriority w:val="39"/>
    <w:rsid w:val="0073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457AFF"/>
    <w:pPr>
      <w:tabs>
        <w:tab w:val="center" w:pos="4536"/>
        <w:tab w:val="right" w:pos="9072"/>
      </w:tabs>
      <w:spacing w:after="0" w:line="240" w:lineRule="auto"/>
    </w:pPr>
  </w:style>
  <w:style w:type="character" w:customStyle="1" w:styleId="PisMrk">
    <w:name w:val="Päis Märk"/>
    <w:basedOn w:val="Liguvaikefont"/>
    <w:link w:val="Pis"/>
    <w:uiPriority w:val="99"/>
    <w:rsid w:val="00457AFF"/>
  </w:style>
  <w:style w:type="paragraph" w:styleId="Jalus">
    <w:name w:val="footer"/>
    <w:basedOn w:val="Normaallaad"/>
    <w:link w:val="JalusMrk"/>
    <w:uiPriority w:val="99"/>
    <w:unhideWhenUsed/>
    <w:rsid w:val="00457AFF"/>
    <w:pPr>
      <w:tabs>
        <w:tab w:val="center" w:pos="4536"/>
        <w:tab w:val="right" w:pos="9072"/>
      </w:tabs>
      <w:spacing w:after="0" w:line="240" w:lineRule="auto"/>
    </w:pPr>
  </w:style>
  <w:style w:type="character" w:customStyle="1" w:styleId="JalusMrk">
    <w:name w:val="Jalus Märk"/>
    <w:basedOn w:val="Liguvaikefont"/>
    <w:link w:val="Jalus"/>
    <w:uiPriority w:val="99"/>
    <w:rsid w:val="0045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192310">
      <w:bodyDiv w:val="1"/>
      <w:marLeft w:val="0"/>
      <w:marRight w:val="0"/>
      <w:marTop w:val="0"/>
      <w:marBottom w:val="0"/>
      <w:divBdr>
        <w:top w:val="none" w:sz="0" w:space="0" w:color="auto"/>
        <w:left w:val="none" w:sz="0" w:space="0" w:color="auto"/>
        <w:bottom w:val="none" w:sz="0" w:space="0" w:color="auto"/>
        <w:right w:val="none" w:sz="0" w:space="0" w:color="auto"/>
      </w:divBdr>
      <w:divsChild>
        <w:div w:id="83037825">
          <w:marLeft w:val="0"/>
          <w:marRight w:val="0"/>
          <w:marTop w:val="0"/>
          <w:marBottom w:val="0"/>
          <w:divBdr>
            <w:top w:val="none" w:sz="0" w:space="0" w:color="auto"/>
            <w:left w:val="none" w:sz="0" w:space="0" w:color="auto"/>
            <w:bottom w:val="none" w:sz="0" w:space="0" w:color="auto"/>
            <w:right w:val="none" w:sz="0" w:space="0" w:color="auto"/>
          </w:divBdr>
          <w:divsChild>
            <w:div w:id="1703163794">
              <w:marLeft w:val="75"/>
              <w:marRight w:val="75"/>
              <w:marTop w:val="300"/>
              <w:marBottom w:val="75"/>
              <w:divBdr>
                <w:top w:val="none" w:sz="0" w:space="0" w:color="auto"/>
                <w:left w:val="none" w:sz="0" w:space="0" w:color="auto"/>
                <w:bottom w:val="none" w:sz="0" w:space="0" w:color="auto"/>
                <w:right w:val="none" w:sz="0" w:space="0" w:color="auto"/>
              </w:divBdr>
              <w:divsChild>
                <w:div w:id="925966885">
                  <w:marLeft w:val="0"/>
                  <w:marRight w:val="0"/>
                  <w:marTop w:val="0"/>
                  <w:marBottom w:val="0"/>
                  <w:divBdr>
                    <w:top w:val="none" w:sz="0" w:space="0" w:color="auto"/>
                    <w:left w:val="none" w:sz="0" w:space="0" w:color="auto"/>
                    <w:bottom w:val="none" w:sz="0" w:space="0" w:color="auto"/>
                    <w:right w:val="none" w:sz="0" w:space="0" w:color="auto"/>
                  </w:divBdr>
                  <w:divsChild>
                    <w:div w:id="2045056056">
                      <w:marLeft w:val="0"/>
                      <w:marRight w:val="0"/>
                      <w:marTop w:val="0"/>
                      <w:marBottom w:val="0"/>
                      <w:divBdr>
                        <w:top w:val="none" w:sz="0" w:space="0" w:color="auto"/>
                        <w:left w:val="none" w:sz="0" w:space="0" w:color="auto"/>
                        <w:bottom w:val="none" w:sz="0" w:space="0" w:color="auto"/>
                        <w:right w:val="none" w:sz="0" w:space="0" w:color="auto"/>
                      </w:divBdr>
                    </w:div>
                    <w:div w:id="1282372738">
                      <w:marLeft w:val="0"/>
                      <w:marRight w:val="0"/>
                      <w:marTop w:val="0"/>
                      <w:marBottom w:val="0"/>
                      <w:divBdr>
                        <w:top w:val="none" w:sz="0" w:space="0" w:color="auto"/>
                        <w:left w:val="none" w:sz="0" w:space="0" w:color="auto"/>
                        <w:bottom w:val="none" w:sz="0" w:space="0" w:color="auto"/>
                        <w:right w:val="none" w:sz="0" w:space="0" w:color="auto"/>
                      </w:divBdr>
                      <w:divsChild>
                        <w:div w:id="971641589">
                          <w:marLeft w:val="75"/>
                          <w:marRight w:val="0"/>
                          <w:marTop w:val="0"/>
                          <w:marBottom w:val="0"/>
                          <w:divBdr>
                            <w:top w:val="none" w:sz="0" w:space="0" w:color="auto"/>
                            <w:left w:val="none" w:sz="0" w:space="0" w:color="auto"/>
                            <w:bottom w:val="none" w:sz="0" w:space="0" w:color="auto"/>
                            <w:right w:val="none" w:sz="0" w:space="0" w:color="auto"/>
                          </w:divBdr>
                        </w:div>
                        <w:div w:id="1131561029">
                          <w:marLeft w:val="75"/>
                          <w:marRight w:val="0"/>
                          <w:marTop w:val="0"/>
                          <w:marBottom w:val="0"/>
                          <w:divBdr>
                            <w:top w:val="none" w:sz="0" w:space="0" w:color="auto"/>
                            <w:left w:val="none" w:sz="0" w:space="0" w:color="auto"/>
                            <w:bottom w:val="none" w:sz="0" w:space="0" w:color="auto"/>
                            <w:right w:val="none" w:sz="0" w:space="0" w:color="auto"/>
                          </w:divBdr>
                        </w:div>
                        <w:div w:id="569072295">
                          <w:marLeft w:val="75"/>
                          <w:marRight w:val="0"/>
                          <w:marTop w:val="0"/>
                          <w:marBottom w:val="0"/>
                          <w:divBdr>
                            <w:top w:val="none" w:sz="0" w:space="0" w:color="auto"/>
                            <w:left w:val="none" w:sz="0" w:space="0" w:color="auto"/>
                            <w:bottom w:val="none" w:sz="0" w:space="0" w:color="auto"/>
                            <w:right w:val="none" w:sz="0" w:space="0" w:color="auto"/>
                          </w:divBdr>
                        </w:div>
                        <w:div w:id="1604143653">
                          <w:marLeft w:val="75"/>
                          <w:marRight w:val="0"/>
                          <w:marTop w:val="0"/>
                          <w:marBottom w:val="0"/>
                          <w:divBdr>
                            <w:top w:val="none" w:sz="0" w:space="0" w:color="auto"/>
                            <w:left w:val="none" w:sz="0" w:space="0" w:color="auto"/>
                            <w:bottom w:val="none" w:sz="0" w:space="0" w:color="auto"/>
                            <w:right w:val="none" w:sz="0" w:space="0" w:color="auto"/>
                          </w:divBdr>
                        </w:div>
                        <w:div w:id="489835024">
                          <w:marLeft w:val="75"/>
                          <w:marRight w:val="0"/>
                          <w:marTop w:val="0"/>
                          <w:marBottom w:val="0"/>
                          <w:divBdr>
                            <w:top w:val="none" w:sz="0" w:space="0" w:color="auto"/>
                            <w:left w:val="none" w:sz="0" w:space="0" w:color="auto"/>
                            <w:bottom w:val="none" w:sz="0" w:space="0" w:color="auto"/>
                            <w:right w:val="none" w:sz="0" w:space="0" w:color="auto"/>
                          </w:divBdr>
                        </w:div>
                        <w:div w:id="1687516253">
                          <w:marLeft w:val="75"/>
                          <w:marRight w:val="0"/>
                          <w:marTop w:val="0"/>
                          <w:marBottom w:val="0"/>
                          <w:divBdr>
                            <w:top w:val="none" w:sz="0" w:space="0" w:color="auto"/>
                            <w:left w:val="none" w:sz="0" w:space="0" w:color="auto"/>
                            <w:bottom w:val="none" w:sz="0" w:space="0" w:color="auto"/>
                            <w:right w:val="none" w:sz="0" w:space="0" w:color="auto"/>
                          </w:divBdr>
                        </w:div>
                        <w:div w:id="1244023732">
                          <w:marLeft w:val="75"/>
                          <w:marRight w:val="0"/>
                          <w:marTop w:val="0"/>
                          <w:marBottom w:val="0"/>
                          <w:divBdr>
                            <w:top w:val="none" w:sz="0" w:space="0" w:color="auto"/>
                            <w:left w:val="none" w:sz="0" w:space="0" w:color="auto"/>
                            <w:bottom w:val="none" w:sz="0" w:space="0" w:color="auto"/>
                            <w:right w:val="none" w:sz="0" w:space="0" w:color="auto"/>
                          </w:divBdr>
                        </w:div>
                        <w:div w:id="1178539516">
                          <w:marLeft w:val="75"/>
                          <w:marRight w:val="0"/>
                          <w:marTop w:val="0"/>
                          <w:marBottom w:val="0"/>
                          <w:divBdr>
                            <w:top w:val="none" w:sz="0" w:space="0" w:color="auto"/>
                            <w:left w:val="none" w:sz="0" w:space="0" w:color="auto"/>
                            <w:bottom w:val="none" w:sz="0" w:space="0" w:color="auto"/>
                            <w:right w:val="none" w:sz="0" w:space="0" w:color="auto"/>
                          </w:divBdr>
                        </w:div>
                        <w:div w:id="12663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0830">
          <w:marLeft w:val="0"/>
          <w:marRight w:val="0"/>
          <w:marTop w:val="0"/>
          <w:marBottom w:val="0"/>
          <w:divBdr>
            <w:top w:val="none" w:sz="0" w:space="0" w:color="auto"/>
            <w:left w:val="none" w:sz="0" w:space="0" w:color="auto"/>
            <w:bottom w:val="none" w:sz="0" w:space="0" w:color="auto"/>
            <w:right w:val="none" w:sz="0" w:space="0" w:color="auto"/>
          </w:divBdr>
          <w:divsChild>
            <w:div w:id="1046375355">
              <w:marLeft w:val="75"/>
              <w:marRight w:val="75"/>
              <w:marTop w:val="300"/>
              <w:marBottom w:val="75"/>
              <w:divBdr>
                <w:top w:val="none" w:sz="0" w:space="0" w:color="auto"/>
                <w:left w:val="none" w:sz="0" w:space="0" w:color="auto"/>
                <w:bottom w:val="none" w:sz="0" w:space="0" w:color="auto"/>
                <w:right w:val="none" w:sz="0" w:space="0" w:color="auto"/>
              </w:divBdr>
              <w:divsChild>
                <w:div w:id="560294647">
                  <w:marLeft w:val="0"/>
                  <w:marRight w:val="0"/>
                  <w:marTop w:val="0"/>
                  <w:marBottom w:val="0"/>
                  <w:divBdr>
                    <w:top w:val="none" w:sz="0" w:space="0" w:color="auto"/>
                    <w:left w:val="none" w:sz="0" w:space="0" w:color="auto"/>
                    <w:bottom w:val="none" w:sz="0" w:space="0" w:color="auto"/>
                    <w:right w:val="none" w:sz="0" w:space="0" w:color="auto"/>
                  </w:divBdr>
                  <w:divsChild>
                    <w:div w:id="1734304716">
                      <w:marLeft w:val="0"/>
                      <w:marRight w:val="0"/>
                      <w:marTop w:val="0"/>
                      <w:marBottom w:val="0"/>
                      <w:divBdr>
                        <w:top w:val="none" w:sz="0" w:space="0" w:color="auto"/>
                        <w:left w:val="none" w:sz="0" w:space="0" w:color="auto"/>
                        <w:bottom w:val="none" w:sz="0" w:space="0" w:color="auto"/>
                        <w:right w:val="none" w:sz="0" w:space="0" w:color="auto"/>
                      </w:divBdr>
                    </w:div>
                    <w:div w:id="477958998">
                      <w:marLeft w:val="0"/>
                      <w:marRight w:val="0"/>
                      <w:marTop w:val="0"/>
                      <w:marBottom w:val="0"/>
                      <w:divBdr>
                        <w:top w:val="none" w:sz="0" w:space="0" w:color="auto"/>
                        <w:left w:val="none" w:sz="0" w:space="0" w:color="auto"/>
                        <w:bottom w:val="none" w:sz="0" w:space="0" w:color="auto"/>
                        <w:right w:val="none" w:sz="0" w:space="0" w:color="auto"/>
                      </w:divBdr>
                    </w:div>
                    <w:div w:id="14313146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88878">
      <w:bodyDiv w:val="1"/>
      <w:marLeft w:val="0"/>
      <w:marRight w:val="0"/>
      <w:marTop w:val="0"/>
      <w:marBottom w:val="0"/>
      <w:divBdr>
        <w:top w:val="none" w:sz="0" w:space="0" w:color="auto"/>
        <w:left w:val="none" w:sz="0" w:space="0" w:color="auto"/>
        <w:bottom w:val="none" w:sz="0" w:space="0" w:color="auto"/>
        <w:right w:val="none" w:sz="0" w:space="0" w:color="auto"/>
      </w:divBdr>
      <w:divsChild>
        <w:div w:id="1363440997">
          <w:marLeft w:val="0"/>
          <w:marRight w:val="0"/>
          <w:marTop w:val="0"/>
          <w:marBottom w:val="0"/>
          <w:divBdr>
            <w:top w:val="none" w:sz="0" w:space="0" w:color="auto"/>
            <w:left w:val="none" w:sz="0" w:space="0" w:color="auto"/>
            <w:bottom w:val="none" w:sz="0" w:space="0" w:color="auto"/>
            <w:right w:val="none" w:sz="0" w:space="0" w:color="auto"/>
          </w:divBdr>
          <w:divsChild>
            <w:div w:id="2066373957">
              <w:marLeft w:val="75"/>
              <w:marRight w:val="75"/>
              <w:marTop w:val="300"/>
              <w:marBottom w:val="75"/>
              <w:divBdr>
                <w:top w:val="none" w:sz="0" w:space="0" w:color="auto"/>
                <w:left w:val="none" w:sz="0" w:space="0" w:color="auto"/>
                <w:bottom w:val="none" w:sz="0" w:space="0" w:color="auto"/>
                <w:right w:val="none" w:sz="0" w:space="0" w:color="auto"/>
              </w:divBdr>
              <w:divsChild>
                <w:div w:id="614946995">
                  <w:marLeft w:val="0"/>
                  <w:marRight w:val="0"/>
                  <w:marTop w:val="0"/>
                  <w:marBottom w:val="0"/>
                  <w:divBdr>
                    <w:top w:val="none" w:sz="0" w:space="0" w:color="auto"/>
                    <w:left w:val="none" w:sz="0" w:space="0" w:color="auto"/>
                    <w:bottom w:val="none" w:sz="0" w:space="0" w:color="auto"/>
                    <w:right w:val="none" w:sz="0" w:space="0" w:color="auto"/>
                  </w:divBdr>
                  <w:divsChild>
                    <w:div w:id="1326667659">
                      <w:marLeft w:val="0"/>
                      <w:marRight w:val="0"/>
                      <w:marTop w:val="0"/>
                      <w:marBottom w:val="0"/>
                      <w:divBdr>
                        <w:top w:val="none" w:sz="0" w:space="0" w:color="auto"/>
                        <w:left w:val="none" w:sz="0" w:space="0" w:color="auto"/>
                        <w:bottom w:val="none" w:sz="0" w:space="0" w:color="auto"/>
                        <w:right w:val="none" w:sz="0" w:space="0" w:color="auto"/>
                      </w:divBdr>
                    </w:div>
                    <w:div w:id="1031029395">
                      <w:marLeft w:val="0"/>
                      <w:marRight w:val="0"/>
                      <w:marTop w:val="0"/>
                      <w:marBottom w:val="0"/>
                      <w:divBdr>
                        <w:top w:val="none" w:sz="0" w:space="0" w:color="auto"/>
                        <w:left w:val="none" w:sz="0" w:space="0" w:color="auto"/>
                        <w:bottom w:val="none" w:sz="0" w:space="0" w:color="auto"/>
                        <w:right w:val="none" w:sz="0" w:space="0" w:color="auto"/>
                      </w:divBdr>
                      <w:divsChild>
                        <w:div w:id="198589211">
                          <w:marLeft w:val="75"/>
                          <w:marRight w:val="0"/>
                          <w:marTop w:val="0"/>
                          <w:marBottom w:val="0"/>
                          <w:divBdr>
                            <w:top w:val="none" w:sz="0" w:space="0" w:color="auto"/>
                            <w:left w:val="none" w:sz="0" w:space="0" w:color="auto"/>
                            <w:bottom w:val="none" w:sz="0" w:space="0" w:color="auto"/>
                            <w:right w:val="none" w:sz="0" w:space="0" w:color="auto"/>
                          </w:divBdr>
                        </w:div>
                        <w:div w:id="25957498">
                          <w:marLeft w:val="75"/>
                          <w:marRight w:val="0"/>
                          <w:marTop w:val="0"/>
                          <w:marBottom w:val="0"/>
                          <w:divBdr>
                            <w:top w:val="none" w:sz="0" w:space="0" w:color="auto"/>
                            <w:left w:val="none" w:sz="0" w:space="0" w:color="auto"/>
                            <w:bottom w:val="none" w:sz="0" w:space="0" w:color="auto"/>
                            <w:right w:val="none" w:sz="0" w:space="0" w:color="auto"/>
                          </w:divBdr>
                        </w:div>
                        <w:div w:id="759180466">
                          <w:marLeft w:val="75"/>
                          <w:marRight w:val="0"/>
                          <w:marTop w:val="0"/>
                          <w:marBottom w:val="0"/>
                          <w:divBdr>
                            <w:top w:val="none" w:sz="0" w:space="0" w:color="auto"/>
                            <w:left w:val="none" w:sz="0" w:space="0" w:color="auto"/>
                            <w:bottom w:val="none" w:sz="0" w:space="0" w:color="auto"/>
                            <w:right w:val="none" w:sz="0" w:space="0" w:color="auto"/>
                          </w:divBdr>
                        </w:div>
                        <w:div w:id="1237321515">
                          <w:marLeft w:val="75"/>
                          <w:marRight w:val="0"/>
                          <w:marTop w:val="0"/>
                          <w:marBottom w:val="0"/>
                          <w:divBdr>
                            <w:top w:val="none" w:sz="0" w:space="0" w:color="auto"/>
                            <w:left w:val="none" w:sz="0" w:space="0" w:color="auto"/>
                            <w:bottom w:val="none" w:sz="0" w:space="0" w:color="auto"/>
                            <w:right w:val="none" w:sz="0" w:space="0" w:color="auto"/>
                          </w:divBdr>
                        </w:div>
                        <w:div w:id="324016333">
                          <w:marLeft w:val="75"/>
                          <w:marRight w:val="0"/>
                          <w:marTop w:val="0"/>
                          <w:marBottom w:val="0"/>
                          <w:divBdr>
                            <w:top w:val="none" w:sz="0" w:space="0" w:color="auto"/>
                            <w:left w:val="none" w:sz="0" w:space="0" w:color="auto"/>
                            <w:bottom w:val="none" w:sz="0" w:space="0" w:color="auto"/>
                            <w:right w:val="none" w:sz="0" w:space="0" w:color="auto"/>
                          </w:divBdr>
                        </w:div>
                        <w:div w:id="60098831">
                          <w:marLeft w:val="75"/>
                          <w:marRight w:val="0"/>
                          <w:marTop w:val="0"/>
                          <w:marBottom w:val="0"/>
                          <w:divBdr>
                            <w:top w:val="none" w:sz="0" w:space="0" w:color="auto"/>
                            <w:left w:val="none" w:sz="0" w:space="0" w:color="auto"/>
                            <w:bottom w:val="none" w:sz="0" w:space="0" w:color="auto"/>
                            <w:right w:val="none" w:sz="0" w:space="0" w:color="auto"/>
                          </w:divBdr>
                        </w:div>
                        <w:div w:id="82384509">
                          <w:marLeft w:val="75"/>
                          <w:marRight w:val="0"/>
                          <w:marTop w:val="0"/>
                          <w:marBottom w:val="0"/>
                          <w:divBdr>
                            <w:top w:val="none" w:sz="0" w:space="0" w:color="auto"/>
                            <w:left w:val="none" w:sz="0" w:space="0" w:color="auto"/>
                            <w:bottom w:val="none" w:sz="0" w:space="0" w:color="auto"/>
                            <w:right w:val="none" w:sz="0" w:space="0" w:color="auto"/>
                          </w:divBdr>
                        </w:div>
                        <w:div w:id="1283464094">
                          <w:marLeft w:val="75"/>
                          <w:marRight w:val="0"/>
                          <w:marTop w:val="0"/>
                          <w:marBottom w:val="0"/>
                          <w:divBdr>
                            <w:top w:val="none" w:sz="0" w:space="0" w:color="auto"/>
                            <w:left w:val="none" w:sz="0" w:space="0" w:color="auto"/>
                            <w:bottom w:val="none" w:sz="0" w:space="0" w:color="auto"/>
                            <w:right w:val="none" w:sz="0" w:space="0" w:color="auto"/>
                          </w:divBdr>
                        </w:div>
                        <w:div w:id="15748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28829">
          <w:marLeft w:val="0"/>
          <w:marRight w:val="0"/>
          <w:marTop w:val="0"/>
          <w:marBottom w:val="0"/>
          <w:divBdr>
            <w:top w:val="none" w:sz="0" w:space="0" w:color="auto"/>
            <w:left w:val="none" w:sz="0" w:space="0" w:color="auto"/>
            <w:bottom w:val="none" w:sz="0" w:space="0" w:color="auto"/>
            <w:right w:val="none" w:sz="0" w:space="0" w:color="auto"/>
          </w:divBdr>
          <w:divsChild>
            <w:div w:id="1974557174">
              <w:marLeft w:val="75"/>
              <w:marRight w:val="75"/>
              <w:marTop w:val="300"/>
              <w:marBottom w:val="75"/>
              <w:divBdr>
                <w:top w:val="none" w:sz="0" w:space="0" w:color="auto"/>
                <w:left w:val="none" w:sz="0" w:space="0" w:color="auto"/>
                <w:bottom w:val="none" w:sz="0" w:space="0" w:color="auto"/>
                <w:right w:val="none" w:sz="0" w:space="0" w:color="auto"/>
              </w:divBdr>
              <w:divsChild>
                <w:div w:id="137118404">
                  <w:marLeft w:val="0"/>
                  <w:marRight w:val="0"/>
                  <w:marTop w:val="0"/>
                  <w:marBottom w:val="0"/>
                  <w:divBdr>
                    <w:top w:val="none" w:sz="0" w:space="0" w:color="auto"/>
                    <w:left w:val="none" w:sz="0" w:space="0" w:color="auto"/>
                    <w:bottom w:val="none" w:sz="0" w:space="0" w:color="auto"/>
                    <w:right w:val="none" w:sz="0" w:space="0" w:color="auto"/>
                  </w:divBdr>
                  <w:divsChild>
                    <w:div w:id="1207795399">
                      <w:marLeft w:val="0"/>
                      <w:marRight w:val="0"/>
                      <w:marTop w:val="0"/>
                      <w:marBottom w:val="0"/>
                      <w:divBdr>
                        <w:top w:val="none" w:sz="0" w:space="0" w:color="auto"/>
                        <w:left w:val="none" w:sz="0" w:space="0" w:color="auto"/>
                        <w:bottom w:val="none" w:sz="0" w:space="0" w:color="auto"/>
                        <w:right w:val="none" w:sz="0" w:space="0" w:color="auto"/>
                      </w:divBdr>
                    </w:div>
                    <w:div w:id="1231968270">
                      <w:marLeft w:val="0"/>
                      <w:marRight w:val="0"/>
                      <w:marTop w:val="0"/>
                      <w:marBottom w:val="0"/>
                      <w:divBdr>
                        <w:top w:val="none" w:sz="0" w:space="0" w:color="auto"/>
                        <w:left w:val="none" w:sz="0" w:space="0" w:color="auto"/>
                        <w:bottom w:val="none" w:sz="0" w:space="0" w:color="auto"/>
                        <w:right w:val="none" w:sz="0" w:space="0" w:color="auto"/>
                      </w:divBdr>
                    </w:div>
                    <w:div w:id="5856992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494">
      <w:bodyDiv w:val="1"/>
      <w:marLeft w:val="0"/>
      <w:marRight w:val="0"/>
      <w:marTop w:val="0"/>
      <w:marBottom w:val="0"/>
      <w:divBdr>
        <w:top w:val="none" w:sz="0" w:space="0" w:color="auto"/>
        <w:left w:val="none" w:sz="0" w:space="0" w:color="auto"/>
        <w:bottom w:val="none" w:sz="0" w:space="0" w:color="auto"/>
        <w:right w:val="none" w:sz="0" w:space="0" w:color="auto"/>
      </w:divBdr>
      <w:divsChild>
        <w:div w:id="430513477">
          <w:marLeft w:val="0"/>
          <w:marRight w:val="0"/>
          <w:marTop w:val="0"/>
          <w:marBottom w:val="0"/>
          <w:divBdr>
            <w:top w:val="none" w:sz="0" w:space="0" w:color="auto"/>
            <w:left w:val="none" w:sz="0" w:space="0" w:color="auto"/>
            <w:bottom w:val="none" w:sz="0" w:space="0" w:color="auto"/>
            <w:right w:val="none" w:sz="0" w:space="0" w:color="auto"/>
          </w:divBdr>
          <w:divsChild>
            <w:div w:id="986283604">
              <w:marLeft w:val="75"/>
              <w:marRight w:val="75"/>
              <w:marTop w:val="300"/>
              <w:marBottom w:val="75"/>
              <w:divBdr>
                <w:top w:val="none" w:sz="0" w:space="0" w:color="auto"/>
                <w:left w:val="none" w:sz="0" w:space="0" w:color="auto"/>
                <w:bottom w:val="none" w:sz="0" w:space="0" w:color="auto"/>
                <w:right w:val="none" w:sz="0" w:space="0" w:color="auto"/>
              </w:divBdr>
              <w:divsChild>
                <w:div w:id="901870591">
                  <w:marLeft w:val="0"/>
                  <w:marRight w:val="0"/>
                  <w:marTop w:val="0"/>
                  <w:marBottom w:val="0"/>
                  <w:divBdr>
                    <w:top w:val="none" w:sz="0" w:space="0" w:color="auto"/>
                    <w:left w:val="none" w:sz="0" w:space="0" w:color="auto"/>
                    <w:bottom w:val="none" w:sz="0" w:space="0" w:color="auto"/>
                    <w:right w:val="none" w:sz="0" w:space="0" w:color="auto"/>
                  </w:divBdr>
                  <w:divsChild>
                    <w:div w:id="1967927291">
                      <w:marLeft w:val="0"/>
                      <w:marRight w:val="0"/>
                      <w:marTop w:val="225"/>
                      <w:marBottom w:val="75"/>
                      <w:divBdr>
                        <w:top w:val="none" w:sz="0" w:space="0" w:color="000000"/>
                        <w:left w:val="none" w:sz="0" w:space="0" w:color="000000"/>
                        <w:bottom w:val="none" w:sz="0" w:space="0" w:color="000000"/>
                        <w:right w:val="none" w:sz="0" w:space="0" w:color="000000"/>
                      </w:divBdr>
                      <w:divsChild>
                        <w:div w:id="18399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58007">
          <w:marLeft w:val="0"/>
          <w:marRight w:val="0"/>
          <w:marTop w:val="0"/>
          <w:marBottom w:val="0"/>
          <w:divBdr>
            <w:top w:val="none" w:sz="0" w:space="0" w:color="auto"/>
            <w:left w:val="none" w:sz="0" w:space="0" w:color="auto"/>
            <w:bottom w:val="none" w:sz="0" w:space="0" w:color="auto"/>
            <w:right w:val="none" w:sz="0" w:space="0" w:color="auto"/>
          </w:divBdr>
          <w:divsChild>
            <w:div w:id="1339187923">
              <w:marLeft w:val="75"/>
              <w:marRight w:val="75"/>
              <w:marTop w:val="300"/>
              <w:marBottom w:val="75"/>
              <w:divBdr>
                <w:top w:val="none" w:sz="0" w:space="0" w:color="auto"/>
                <w:left w:val="none" w:sz="0" w:space="0" w:color="auto"/>
                <w:bottom w:val="none" w:sz="0" w:space="0" w:color="auto"/>
                <w:right w:val="none" w:sz="0" w:space="0" w:color="auto"/>
              </w:divBdr>
              <w:divsChild>
                <w:div w:id="508759203">
                  <w:marLeft w:val="0"/>
                  <w:marRight w:val="0"/>
                  <w:marTop w:val="0"/>
                  <w:marBottom w:val="0"/>
                  <w:divBdr>
                    <w:top w:val="none" w:sz="0" w:space="0" w:color="auto"/>
                    <w:left w:val="none" w:sz="0" w:space="0" w:color="auto"/>
                    <w:bottom w:val="none" w:sz="0" w:space="0" w:color="auto"/>
                    <w:right w:val="none" w:sz="0" w:space="0" w:color="auto"/>
                  </w:divBdr>
                  <w:divsChild>
                    <w:div w:id="19618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238274">
      <w:bodyDiv w:val="1"/>
      <w:marLeft w:val="0"/>
      <w:marRight w:val="0"/>
      <w:marTop w:val="0"/>
      <w:marBottom w:val="0"/>
      <w:divBdr>
        <w:top w:val="none" w:sz="0" w:space="0" w:color="auto"/>
        <w:left w:val="none" w:sz="0" w:space="0" w:color="auto"/>
        <w:bottom w:val="none" w:sz="0" w:space="0" w:color="auto"/>
        <w:right w:val="none" w:sz="0" w:space="0" w:color="auto"/>
      </w:divBdr>
      <w:divsChild>
        <w:div w:id="1363435356">
          <w:marLeft w:val="0"/>
          <w:marRight w:val="0"/>
          <w:marTop w:val="0"/>
          <w:marBottom w:val="0"/>
          <w:divBdr>
            <w:top w:val="none" w:sz="0" w:space="0" w:color="auto"/>
            <w:left w:val="none" w:sz="0" w:space="0" w:color="auto"/>
            <w:bottom w:val="none" w:sz="0" w:space="0" w:color="auto"/>
            <w:right w:val="none" w:sz="0" w:space="0" w:color="auto"/>
          </w:divBdr>
          <w:divsChild>
            <w:div w:id="1645770095">
              <w:marLeft w:val="75"/>
              <w:marRight w:val="75"/>
              <w:marTop w:val="300"/>
              <w:marBottom w:val="75"/>
              <w:divBdr>
                <w:top w:val="none" w:sz="0" w:space="0" w:color="auto"/>
                <w:left w:val="none" w:sz="0" w:space="0" w:color="auto"/>
                <w:bottom w:val="none" w:sz="0" w:space="0" w:color="auto"/>
                <w:right w:val="none" w:sz="0" w:space="0" w:color="auto"/>
              </w:divBdr>
              <w:divsChild>
                <w:div w:id="1357921670">
                  <w:marLeft w:val="0"/>
                  <w:marRight w:val="0"/>
                  <w:marTop w:val="0"/>
                  <w:marBottom w:val="0"/>
                  <w:divBdr>
                    <w:top w:val="none" w:sz="0" w:space="0" w:color="auto"/>
                    <w:left w:val="none" w:sz="0" w:space="0" w:color="auto"/>
                    <w:bottom w:val="none" w:sz="0" w:space="0" w:color="auto"/>
                    <w:right w:val="none" w:sz="0" w:space="0" w:color="auto"/>
                  </w:divBdr>
                  <w:divsChild>
                    <w:div w:id="1349714125">
                      <w:marLeft w:val="0"/>
                      <w:marRight w:val="0"/>
                      <w:marTop w:val="225"/>
                      <w:marBottom w:val="75"/>
                      <w:divBdr>
                        <w:top w:val="none" w:sz="0" w:space="0" w:color="000000"/>
                        <w:left w:val="none" w:sz="0" w:space="0" w:color="000000"/>
                        <w:bottom w:val="none" w:sz="0" w:space="0" w:color="000000"/>
                        <w:right w:val="none" w:sz="0" w:space="0" w:color="000000"/>
                      </w:divBdr>
                      <w:divsChild>
                        <w:div w:id="8897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9075">
          <w:marLeft w:val="0"/>
          <w:marRight w:val="0"/>
          <w:marTop w:val="0"/>
          <w:marBottom w:val="0"/>
          <w:divBdr>
            <w:top w:val="none" w:sz="0" w:space="0" w:color="auto"/>
            <w:left w:val="none" w:sz="0" w:space="0" w:color="auto"/>
            <w:bottom w:val="none" w:sz="0" w:space="0" w:color="auto"/>
            <w:right w:val="none" w:sz="0" w:space="0" w:color="auto"/>
          </w:divBdr>
          <w:divsChild>
            <w:div w:id="1148984614">
              <w:marLeft w:val="75"/>
              <w:marRight w:val="75"/>
              <w:marTop w:val="300"/>
              <w:marBottom w:val="75"/>
              <w:divBdr>
                <w:top w:val="none" w:sz="0" w:space="0" w:color="auto"/>
                <w:left w:val="none" w:sz="0" w:space="0" w:color="auto"/>
                <w:bottom w:val="none" w:sz="0" w:space="0" w:color="auto"/>
                <w:right w:val="none" w:sz="0" w:space="0" w:color="auto"/>
              </w:divBdr>
              <w:divsChild>
                <w:div w:id="554201251">
                  <w:marLeft w:val="0"/>
                  <w:marRight w:val="0"/>
                  <w:marTop w:val="0"/>
                  <w:marBottom w:val="0"/>
                  <w:divBdr>
                    <w:top w:val="none" w:sz="0" w:space="0" w:color="auto"/>
                    <w:left w:val="none" w:sz="0" w:space="0" w:color="auto"/>
                    <w:bottom w:val="none" w:sz="0" w:space="0" w:color="auto"/>
                    <w:right w:val="none" w:sz="0" w:space="0" w:color="auto"/>
                  </w:divBdr>
                  <w:divsChild>
                    <w:div w:id="21144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65207">
      <w:bodyDiv w:val="1"/>
      <w:marLeft w:val="0"/>
      <w:marRight w:val="0"/>
      <w:marTop w:val="0"/>
      <w:marBottom w:val="0"/>
      <w:divBdr>
        <w:top w:val="none" w:sz="0" w:space="0" w:color="auto"/>
        <w:left w:val="none" w:sz="0" w:space="0" w:color="auto"/>
        <w:bottom w:val="none" w:sz="0" w:space="0" w:color="auto"/>
        <w:right w:val="none" w:sz="0" w:space="0" w:color="auto"/>
      </w:divBdr>
      <w:divsChild>
        <w:div w:id="745766655">
          <w:marLeft w:val="0"/>
          <w:marRight w:val="0"/>
          <w:marTop w:val="0"/>
          <w:marBottom w:val="0"/>
          <w:divBdr>
            <w:top w:val="none" w:sz="0" w:space="0" w:color="auto"/>
            <w:left w:val="none" w:sz="0" w:space="0" w:color="auto"/>
            <w:bottom w:val="none" w:sz="0" w:space="0" w:color="auto"/>
            <w:right w:val="none" w:sz="0" w:space="0" w:color="auto"/>
          </w:divBdr>
          <w:divsChild>
            <w:div w:id="696583576">
              <w:marLeft w:val="75"/>
              <w:marRight w:val="75"/>
              <w:marTop w:val="300"/>
              <w:marBottom w:val="75"/>
              <w:divBdr>
                <w:top w:val="none" w:sz="0" w:space="0" w:color="auto"/>
                <w:left w:val="none" w:sz="0" w:space="0" w:color="auto"/>
                <w:bottom w:val="none" w:sz="0" w:space="0" w:color="auto"/>
                <w:right w:val="none" w:sz="0" w:space="0" w:color="auto"/>
              </w:divBdr>
              <w:divsChild>
                <w:div w:id="457139321">
                  <w:marLeft w:val="0"/>
                  <w:marRight w:val="0"/>
                  <w:marTop w:val="0"/>
                  <w:marBottom w:val="0"/>
                  <w:divBdr>
                    <w:top w:val="none" w:sz="0" w:space="0" w:color="auto"/>
                    <w:left w:val="none" w:sz="0" w:space="0" w:color="auto"/>
                    <w:bottom w:val="none" w:sz="0" w:space="0" w:color="auto"/>
                    <w:right w:val="none" w:sz="0" w:space="0" w:color="auto"/>
                  </w:divBdr>
                  <w:divsChild>
                    <w:div w:id="464351190">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638460008">
          <w:marLeft w:val="0"/>
          <w:marRight w:val="0"/>
          <w:marTop w:val="0"/>
          <w:marBottom w:val="0"/>
          <w:divBdr>
            <w:top w:val="none" w:sz="0" w:space="0" w:color="auto"/>
            <w:left w:val="none" w:sz="0" w:space="0" w:color="auto"/>
            <w:bottom w:val="none" w:sz="0" w:space="0" w:color="auto"/>
            <w:right w:val="none" w:sz="0" w:space="0" w:color="auto"/>
          </w:divBdr>
          <w:divsChild>
            <w:div w:id="1476095718">
              <w:marLeft w:val="75"/>
              <w:marRight w:val="75"/>
              <w:marTop w:val="300"/>
              <w:marBottom w:val="75"/>
              <w:divBdr>
                <w:top w:val="none" w:sz="0" w:space="0" w:color="auto"/>
                <w:left w:val="none" w:sz="0" w:space="0" w:color="auto"/>
                <w:bottom w:val="none" w:sz="0" w:space="0" w:color="auto"/>
                <w:right w:val="none" w:sz="0" w:space="0" w:color="auto"/>
              </w:divBdr>
              <w:divsChild>
                <w:div w:id="1445660464">
                  <w:marLeft w:val="0"/>
                  <w:marRight w:val="0"/>
                  <w:marTop w:val="0"/>
                  <w:marBottom w:val="0"/>
                  <w:divBdr>
                    <w:top w:val="none" w:sz="0" w:space="0" w:color="auto"/>
                    <w:left w:val="none" w:sz="0" w:space="0" w:color="auto"/>
                    <w:bottom w:val="none" w:sz="0" w:space="0" w:color="auto"/>
                    <w:right w:val="none" w:sz="0" w:space="0" w:color="auto"/>
                  </w:divBdr>
                  <w:divsChild>
                    <w:div w:id="9369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8493">
      <w:bodyDiv w:val="1"/>
      <w:marLeft w:val="0"/>
      <w:marRight w:val="0"/>
      <w:marTop w:val="0"/>
      <w:marBottom w:val="0"/>
      <w:divBdr>
        <w:top w:val="none" w:sz="0" w:space="0" w:color="auto"/>
        <w:left w:val="none" w:sz="0" w:space="0" w:color="auto"/>
        <w:bottom w:val="none" w:sz="0" w:space="0" w:color="auto"/>
        <w:right w:val="none" w:sz="0" w:space="0" w:color="auto"/>
      </w:divBdr>
      <w:divsChild>
        <w:div w:id="772897068">
          <w:marLeft w:val="0"/>
          <w:marRight w:val="0"/>
          <w:marTop w:val="0"/>
          <w:marBottom w:val="0"/>
          <w:divBdr>
            <w:top w:val="none" w:sz="0" w:space="0" w:color="auto"/>
            <w:left w:val="none" w:sz="0" w:space="0" w:color="auto"/>
            <w:bottom w:val="none" w:sz="0" w:space="0" w:color="auto"/>
            <w:right w:val="none" w:sz="0" w:space="0" w:color="auto"/>
          </w:divBdr>
          <w:divsChild>
            <w:div w:id="1142846880">
              <w:marLeft w:val="75"/>
              <w:marRight w:val="75"/>
              <w:marTop w:val="300"/>
              <w:marBottom w:val="75"/>
              <w:divBdr>
                <w:top w:val="none" w:sz="0" w:space="0" w:color="auto"/>
                <w:left w:val="none" w:sz="0" w:space="0" w:color="auto"/>
                <w:bottom w:val="none" w:sz="0" w:space="0" w:color="auto"/>
                <w:right w:val="none" w:sz="0" w:space="0" w:color="auto"/>
              </w:divBdr>
              <w:divsChild>
                <w:div w:id="1974945909">
                  <w:marLeft w:val="0"/>
                  <w:marRight w:val="0"/>
                  <w:marTop w:val="0"/>
                  <w:marBottom w:val="0"/>
                  <w:divBdr>
                    <w:top w:val="none" w:sz="0" w:space="0" w:color="auto"/>
                    <w:left w:val="none" w:sz="0" w:space="0" w:color="auto"/>
                    <w:bottom w:val="none" w:sz="0" w:space="0" w:color="auto"/>
                    <w:right w:val="none" w:sz="0" w:space="0" w:color="auto"/>
                  </w:divBdr>
                  <w:divsChild>
                    <w:div w:id="1880585964">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1881473523">
          <w:marLeft w:val="0"/>
          <w:marRight w:val="0"/>
          <w:marTop w:val="0"/>
          <w:marBottom w:val="0"/>
          <w:divBdr>
            <w:top w:val="none" w:sz="0" w:space="0" w:color="auto"/>
            <w:left w:val="none" w:sz="0" w:space="0" w:color="auto"/>
            <w:bottom w:val="none" w:sz="0" w:space="0" w:color="auto"/>
            <w:right w:val="none" w:sz="0" w:space="0" w:color="auto"/>
          </w:divBdr>
          <w:divsChild>
            <w:div w:id="527916215">
              <w:marLeft w:val="75"/>
              <w:marRight w:val="75"/>
              <w:marTop w:val="300"/>
              <w:marBottom w:val="75"/>
              <w:divBdr>
                <w:top w:val="none" w:sz="0" w:space="0" w:color="auto"/>
                <w:left w:val="none" w:sz="0" w:space="0" w:color="auto"/>
                <w:bottom w:val="none" w:sz="0" w:space="0" w:color="auto"/>
                <w:right w:val="none" w:sz="0" w:space="0" w:color="auto"/>
              </w:divBdr>
              <w:divsChild>
                <w:div w:id="948391525">
                  <w:marLeft w:val="0"/>
                  <w:marRight w:val="0"/>
                  <w:marTop w:val="0"/>
                  <w:marBottom w:val="0"/>
                  <w:divBdr>
                    <w:top w:val="none" w:sz="0" w:space="0" w:color="auto"/>
                    <w:left w:val="none" w:sz="0" w:space="0" w:color="auto"/>
                    <w:bottom w:val="none" w:sz="0" w:space="0" w:color="auto"/>
                    <w:right w:val="none" w:sz="0" w:space="0" w:color="auto"/>
                  </w:divBdr>
                  <w:divsChild>
                    <w:div w:id="9409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08595">
      <w:bodyDiv w:val="1"/>
      <w:marLeft w:val="0"/>
      <w:marRight w:val="0"/>
      <w:marTop w:val="0"/>
      <w:marBottom w:val="0"/>
      <w:divBdr>
        <w:top w:val="none" w:sz="0" w:space="0" w:color="auto"/>
        <w:left w:val="none" w:sz="0" w:space="0" w:color="auto"/>
        <w:bottom w:val="none" w:sz="0" w:space="0" w:color="auto"/>
        <w:right w:val="none" w:sz="0" w:space="0" w:color="auto"/>
      </w:divBdr>
      <w:divsChild>
        <w:div w:id="941374292">
          <w:marLeft w:val="0"/>
          <w:marRight w:val="0"/>
          <w:marTop w:val="0"/>
          <w:marBottom w:val="0"/>
          <w:divBdr>
            <w:top w:val="none" w:sz="0" w:space="0" w:color="auto"/>
            <w:left w:val="none" w:sz="0" w:space="0" w:color="auto"/>
            <w:bottom w:val="none" w:sz="0" w:space="0" w:color="auto"/>
            <w:right w:val="none" w:sz="0" w:space="0" w:color="auto"/>
          </w:divBdr>
          <w:divsChild>
            <w:div w:id="2138571397">
              <w:marLeft w:val="75"/>
              <w:marRight w:val="75"/>
              <w:marTop w:val="300"/>
              <w:marBottom w:val="75"/>
              <w:divBdr>
                <w:top w:val="none" w:sz="0" w:space="0" w:color="auto"/>
                <w:left w:val="none" w:sz="0" w:space="0" w:color="auto"/>
                <w:bottom w:val="none" w:sz="0" w:space="0" w:color="auto"/>
                <w:right w:val="none" w:sz="0" w:space="0" w:color="auto"/>
              </w:divBdr>
              <w:divsChild>
                <w:div w:id="2004042366">
                  <w:marLeft w:val="0"/>
                  <w:marRight w:val="0"/>
                  <w:marTop w:val="0"/>
                  <w:marBottom w:val="0"/>
                  <w:divBdr>
                    <w:top w:val="none" w:sz="0" w:space="0" w:color="auto"/>
                    <w:left w:val="none" w:sz="0" w:space="0" w:color="auto"/>
                    <w:bottom w:val="none" w:sz="0" w:space="0" w:color="auto"/>
                    <w:right w:val="none" w:sz="0" w:space="0" w:color="auto"/>
                  </w:divBdr>
                  <w:divsChild>
                    <w:div w:id="1336375046">
                      <w:marLeft w:val="0"/>
                      <w:marRight w:val="0"/>
                      <w:marTop w:val="0"/>
                      <w:marBottom w:val="0"/>
                      <w:divBdr>
                        <w:top w:val="none" w:sz="0" w:space="0" w:color="auto"/>
                        <w:left w:val="none" w:sz="0" w:space="0" w:color="auto"/>
                        <w:bottom w:val="none" w:sz="0" w:space="0" w:color="auto"/>
                        <w:right w:val="none" w:sz="0" w:space="0" w:color="auto"/>
                      </w:divBdr>
                    </w:div>
                    <w:div w:id="1423723875">
                      <w:marLeft w:val="0"/>
                      <w:marRight w:val="0"/>
                      <w:marTop w:val="0"/>
                      <w:marBottom w:val="0"/>
                      <w:divBdr>
                        <w:top w:val="none" w:sz="0" w:space="0" w:color="auto"/>
                        <w:left w:val="none" w:sz="0" w:space="0" w:color="auto"/>
                        <w:bottom w:val="none" w:sz="0" w:space="0" w:color="auto"/>
                        <w:right w:val="none" w:sz="0" w:space="0" w:color="auto"/>
                      </w:divBdr>
                      <w:divsChild>
                        <w:div w:id="1144659783">
                          <w:marLeft w:val="75"/>
                          <w:marRight w:val="0"/>
                          <w:marTop w:val="0"/>
                          <w:marBottom w:val="0"/>
                          <w:divBdr>
                            <w:top w:val="none" w:sz="0" w:space="0" w:color="auto"/>
                            <w:left w:val="none" w:sz="0" w:space="0" w:color="auto"/>
                            <w:bottom w:val="none" w:sz="0" w:space="0" w:color="auto"/>
                            <w:right w:val="none" w:sz="0" w:space="0" w:color="auto"/>
                          </w:divBdr>
                        </w:div>
                        <w:div w:id="14037345">
                          <w:marLeft w:val="75"/>
                          <w:marRight w:val="0"/>
                          <w:marTop w:val="0"/>
                          <w:marBottom w:val="0"/>
                          <w:divBdr>
                            <w:top w:val="none" w:sz="0" w:space="0" w:color="auto"/>
                            <w:left w:val="none" w:sz="0" w:space="0" w:color="auto"/>
                            <w:bottom w:val="none" w:sz="0" w:space="0" w:color="auto"/>
                            <w:right w:val="none" w:sz="0" w:space="0" w:color="auto"/>
                          </w:divBdr>
                        </w:div>
                        <w:div w:id="2118329196">
                          <w:marLeft w:val="75"/>
                          <w:marRight w:val="0"/>
                          <w:marTop w:val="0"/>
                          <w:marBottom w:val="0"/>
                          <w:divBdr>
                            <w:top w:val="none" w:sz="0" w:space="0" w:color="auto"/>
                            <w:left w:val="none" w:sz="0" w:space="0" w:color="auto"/>
                            <w:bottom w:val="none" w:sz="0" w:space="0" w:color="auto"/>
                            <w:right w:val="none" w:sz="0" w:space="0" w:color="auto"/>
                          </w:divBdr>
                        </w:div>
                        <w:div w:id="1835298672">
                          <w:marLeft w:val="75"/>
                          <w:marRight w:val="0"/>
                          <w:marTop w:val="0"/>
                          <w:marBottom w:val="0"/>
                          <w:divBdr>
                            <w:top w:val="none" w:sz="0" w:space="0" w:color="auto"/>
                            <w:left w:val="none" w:sz="0" w:space="0" w:color="auto"/>
                            <w:bottom w:val="none" w:sz="0" w:space="0" w:color="auto"/>
                            <w:right w:val="none" w:sz="0" w:space="0" w:color="auto"/>
                          </w:divBdr>
                        </w:div>
                        <w:div w:id="1413812152">
                          <w:marLeft w:val="75"/>
                          <w:marRight w:val="0"/>
                          <w:marTop w:val="0"/>
                          <w:marBottom w:val="0"/>
                          <w:divBdr>
                            <w:top w:val="none" w:sz="0" w:space="0" w:color="auto"/>
                            <w:left w:val="none" w:sz="0" w:space="0" w:color="auto"/>
                            <w:bottom w:val="none" w:sz="0" w:space="0" w:color="auto"/>
                            <w:right w:val="none" w:sz="0" w:space="0" w:color="auto"/>
                          </w:divBdr>
                        </w:div>
                        <w:div w:id="511147651">
                          <w:marLeft w:val="75"/>
                          <w:marRight w:val="0"/>
                          <w:marTop w:val="0"/>
                          <w:marBottom w:val="0"/>
                          <w:divBdr>
                            <w:top w:val="none" w:sz="0" w:space="0" w:color="auto"/>
                            <w:left w:val="none" w:sz="0" w:space="0" w:color="auto"/>
                            <w:bottom w:val="none" w:sz="0" w:space="0" w:color="auto"/>
                            <w:right w:val="none" w:sz="0" w:space="0" w:color="auto"/>
                          </w:divBdr>
                        </w:div>
                        <w:div w:id="364065960">
                          <w:marLeft w:val="75"/>
                          <w:marRight w:val="0"/>
                          <w:marTop w:val="0"/>
                          <w:marBottom w:val="0"/>
                          <w:divBdr>
                            <w:top w:val="none" w:sz="0" w:space="0" w:color="auto"/>
                            <w:left w:val="none" w:sz="0" w:space="0" w:color="auto"/>
                            <w:bottom w:val="none" w:sz="0" w:space="0" w:color="auto"/>
                            <w:right w:val="none" w:sz="0" w:space="0" w:color="auto"/>
                          </w:divBdr>
                        </w:div>
                        <w:div w:id="524640220">
                          <w:marLeft w:val="75"/>
                          <w:marRight w:val="0"/>
                          <w:marTop w:val="0"/>
                          <w:marBottom w:val="0"/>
                          <w:divBdr>
                            <w:top w:val="none" w:sz="0" w:space="0" w:color="auto"/>
                            <w:left w:val="none" w:sz="0" w:space="0" w:color="auto"/>
                            <w:bottom w:val="none" w:sz="0" w:space="0" w:color="auto"/>
                            <w:right w:val="none" w:sz="0" w:space="0" w:color="auto"/>
                          </w:divBdr>
                        </w:div>
                        <w:div w:id="17582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65503">
          <w:marLeft w:val="0"/>
          <w:marRight w:val="0"/>
          <w:marTop w:val="0"/>
          <w:marBottom w:val="0"/>
          <w:divBdr>
            <w:top w:val="none" w:sz="0" w:space="0" w:color="auto"/>
            <w:left w:val="none" w:sz="0" w:space="0" w:color="auto"/>
            <w:bottom w:val="none" w:sz="0" w:space="0" w:color="auto"/>
            <w:right w:val="none" w:sz="0" w:space="0" w:color="auto"/>
          </w:divBdr>
          <w:divsChild>
            <w:div w:id="139736554">
              <w:marLeft w:val="75"/>
              <w:marRight w:val="75"/>
              <w:marTop w:val="300"/>
              <w:marBottom w:val="75"/>
              <w:divBdr>
                <w:top w:val="none" w:sz="0" w:space="0" w:color="auto"/>
                <w:left w:val="none" w:sz="0" w:space="0" w:color="auto"/>
                <w:bottom w:val="none" w:sz="0" w:space="0" w:color="auto"/>
                <w:right w:val="none" w:sz="0" w:space="0" w:color="auto"/>
              </w:divBdr>
              <w:divsChild>
                <w:div w:id="1377773477">
                  <w:marLeft w:val="0"/>
                  <w:marRight w:val="0"/>
                  <w:marTop w:val="0"/>
                  <w:marBottom w:val="0"/>
                  <w:divBdr>
                    <w:top w:val="none" w:sz="0" w:space="0" w:color="auto"/>
                    <w:left w:val="none" w:sz="0" w:space="0" w:color="auto"/>
                    <w:bottom w:val="none" w:sz="0" w:space="0" w:color="auto"/>
                    <w:right w:val="none" w:sz="0" w:space="0" w:color="auto"/>
                  </w:divBdr>
                  <w:divsChild>
                    <w:div w:id="827476839">
                      <w:marLeft w:val="0"/>
                      <w:marRight w:val="0"/>
                      <w:marTop w:val="0"/>
                      <w:marBottom w:val="0"/>
                      <w:divBdr>
                        <w:top w:val="none" w:sz="0" w:space="0" w:color="auto"/>
                        <w:left w:val="none" w:sz="0" w:space="0" w:color="auto"/>
                        <w:bottom w:val="none" w:sz="0" w:space="0" w:color="auto"/>
                        <w:right w:val="none" w:sz="0" w:space="0" w:color="auto"/>
                      </w:divBdr>
                    </w:div>
                    <w:div w:id="1582593218">
                      <w:marLeft w:val="0"/>
                      <w:marRight w:val="0"/>
                      <w:marTop w:val="0"/>
                      <w:marBottom w:val="0"/>
                      <w:divBdr>
                        <w:top w:val="none" w:sz="0" w:space="0" w:color="auto"/>
                        <w:left w:val="none" w:sz="0" w:space="0" w:color="auto"/>
                        <w:bottom w:val="none" w:sz="0" w:space="0" w:color="auto"/>
                        <w:right w:val="none" w:sz="0" w:space="0" w:color="auto"/>
                      </w:divBdr>
                    </w:div>
                    <w:div w:id="14382844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2025</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Krause - JUSTDIGI</dc:creator>
  <cp:keywords/>
  <dc:description/>
  <cp:lastModifiedBy>Kristiina Krause - JUSTDIGI</cp:lastModifiedBy>
  <cp:revision>7</cp:revision>
  <dcterms:created xsi:type="dcterms:W3CDTF">2025-04-29T22:34:00Z</dcterms:created>
  <dcterms:modified xsi:type="dcterms:W3CDTF">2025-04-29T22:41:00Z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2025-04-29T22:37:20Z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68ec4eab-a497-457d-b2a6-68e612c9c00f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