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5044E0" w14:textId="53F0A8DA" w:rsidR="005E1FB1" w:rsidRDefault="005E1FB1" w:rsidP="009F1C36">
      <w:pPr>
        <w:pStyle w:val="Title"/>
        <w:spacing w:line="276" w:lineRule="auto"/>
      </w:pPr>
      <w:r w:rsidRPr="005E1FB1">
        <w:t xml:space="preserve">Eesti Advokatuuri </w:t>
      </w:r>
      <w:r w:rsidR="006E1967">
        <w:t xml:space="preserve">infoturbe </w:t>
      </w:r>
      <w:r w:rsidR="002249EA">
        <w:t>tunn</w:t>
      </w:r>
      <w:r w:rsidR="007C292C">
        <w:t>i</w:t>
      </w:r>
      <w:r w:rsidR="002249EA">
        <w:t>stuse</w:t>
      </w:r>
      <w:r w:rsidRPr="005E1FB1">
        <w:t xml:space="preserve"> taotlus</w:t>
      </w:r>
      <w:r w:rsidR="00D8550C">
        <w:t xml:space="preserve">                                                                 </w:t>
      </w:r>
    </w:p>
    <w:p w14:paraId="757929EE" w14:textId="6997FED8" w:rsidR="00BE12D8" w:rsidRDefault="005E1FB1" w:rsidP="009F1C36">
      <w:pPr>
        <w:spacing w:line="276" w:lineRule="auto"/>
      </w:pPr>
      <w:r>
        <w:t>Palume täita kõik alljärgnevad l</w:t>
      </w:r>
      <w:r w:rsidR="00570582">
        <w:t>ahtrid</w:t>
      </w:r>
      <w:r>
        <w:t xml:space="preserve"> ning saata taotlus digitaalselt </w:t>
      </w:r>
      <w:r w:rsidR="00D62229">
        <w:t>allkirjastatud</w:t>
      </w:r>
      <w:r>
        <w:t xml:space="preserve"> vormis aadressile </w:t>
      </w:r>
      <w:hyperlink r:id="rId11" w:history="1">
        <w:r w:rsidR="008C2BAC" w:rsidRPr="001A7529">
          <w:rPr>
            <w:rStyle w:val="Hyperlink"/>
          </w:rPr>
          <w:t>advokatuur@advokatuur.ee</w:t>
        </w:r>
      </w:hyperlink>
      <w:r>
        <w:t>.</w:t>
      </w:r>
    </w:p>
    <w:p w14:paraId="526D45F7" w14:textId="77777777" w:rsidR="00337282" w:rsidRDefault="00337282" w:rsidP="009F1C36">
      <w:pPr>
        <w:spacing w:line="276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E1FB1" w:rsidRPr="00654C2D" w14:paraId="3CE959AD" w14:textId="77777777">
        <w:tc>
          <w:tcPr>
            <w:tcW w:w="4531" w:type="dxa"/>
            <w:shd w:val="clear" w:color="auto" w:fill="E7E6E6" w:themeFill="background2"/>
          </w:tcPr>
          <w:p w14:paraId="73030027" w14:textId="77777777" w:rsidR="005E1FB1" w:rsidRPr="00654C2D" w:rsidRDefault="005E1FB1" w:rsidP="009F1C36">
            <w:pPr>
              <w:spacing w:line="276" w:lineRule="auto"/>
              <w:rPr>
                <w:rFonts w:eastAsia="Times New Roman" w:cs="Times New Roman"/>
                <w:sz w:val="28"/>
                <w:szCs w:val="28"/>
              </w:rPr>
            </w:pPr>
            <w:r w:rsidRPr="00654C2D">
              <w:rPr>
                <w:rFonts w:eastAsia="Times New Roman" w:cs="Times New Roman"/>
                <w:sz w:val="28"/>
                <w:szCs w:val="28"/>
              </w:rPr>
              <w:t>Advokaadibüroo nimi</w:t>
            </w:r>
          </w:p>
        </w:tc>
        <w:tc>
          <w:tcPr>
            <w:tcW w:w="4531" w:type="dxa"/>
          </w:tcPr>
          <w:p w14:paraId="5529BA9F" w14:textId="77777777" w:rsidR="005E1FB1" w:rsidRPr="00654C2D" w:rsidRDefault="005E1FB1" w:rsidP="009F1C36">
            <w:pPr>
              <w:spacing w:line="276" w:lineRule="auto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5E1FB1" w:rsidRPr="00654C2D" w14:paraId="6016D02B" w14:textId="77777777">
        <w:tc>
          <w:tcPr>
            <w:tcW w:w="4531" w:type="dxa"/>
            <w:shd w:val="clear" w:color="auto" w:fill="E7E6E6" w:themeFill="background2"/>
          </w:tcPr>
          <w:p w14:paraId="5F221B9C" w14:textId="77777777" w:rsidR="005E1FB1" w:rsidRPr="00654C2D" w:rsidRDefault="005E1FB1" w:rsidP="009F1C36">
            <w:pPr>
              <w:spacing w:line="276" w:lineRule="auto"/>
              <w:rPr>
                <w:rFonts w:eastAsia="Times New Roman" w:cs="Times New Roman"/>
                <w:sz w:val="28"/>
                <w:szCs w:val="28"/>
              </w:rPr>
            </w:pPr>
            <w:r w:rsidRPr="00654C2D">
              <w:rPr>
                <w:rFonts w:eastAsia="Times New Roman" w:cs="Times New Roman"/>
                <w:sz w:val="28"/>
                <w:szCs w:val="28"/>
              </w:rPr>
              <w:t>Aadress</w:t>
            </w:r>
          </w:p>
        </w:tc>
        <w:tc>
          <w:tcPr>
            <w:tcW w:w="4531" w:type="dxa"/>
          </w:tcPr>
          <w:p w14:paraId="3A8A20BD" w14:textId="77777777" w:rsidR="005E1FB1" w:rsidRPr="00654C2D" w:rsidRDefault="005E1FB1" w:rsidP="009F1C36">
            <w:pPr>
              <w:spacing w:line="276" w:lineRule="auto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5E1FB1" w:rsidRPr="00654C2D" w14:paraId="357E9409" w14:textId="77777777">
        <w:tc>
          <w:tcPr>
            <w:tcW w:w="4531" w:type="dxa"/>
            <w:shd w:val="clear" w:color="auto" w:fill="E7E6E6" w:themeFill="background2"/>
          </w:tcPr>
          <w:p w14:paraId="663CF5D5" w14:textId="1AB63144" w:rsidR="005E1FB1" w:rsidRPr="00654C2D" w:rsidRDefault="006D773D" w:rsidP="009F1C36">
            <w:pPr>
              <w:spacing w:line="276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Esindaja n</w:t>
            </w:r>
            <w:r w:rsidR="005E1FB1" w:rsidRPr="00654C2D">
              <w:rPr>
                <w:rFonts w:eastAsia="Times New Roman" w:cs="Times New Roman"/>
                <w:sz w:val="28"/>
                <w:szCs w:val="28"/>
              </w:rPr>
              <w:t>imi</w:t>
            </w:r>
          </w:p>
        </w:tc>
        <w:tc>
          <w:tcPr>
            <w:tcW w:w="4531" w:type="dxa"/>
          </w:tcPr>
          <w:p w14:paraId="4BAFE204" w14:textId="77777777" w:rsidR="005E1FB1" w:rsidRPr="00654C2D" w:rsidRDefault="005E1FB1" w:rsidP="009F1C36">
            <w:pPr>
              <w:spacing w:line="276" w:lineRule="auto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5E1FB1" w:rsidRPr="00654C2D" w14:paraId="61ADC850" w14:textId="77777777">
        <w:tc>
          <w:tcPr>
            <w:tcW w:w="4531" w:type="dxa"/>
            <w:shd w:val="clear" w:color="auto" w:fill="E7E6E6" w:themeFill="background2"/>
          </w:tcPr>
          <w:p w14:paraId="5401FC47" w14:textId="77777777" w:rsidR="005E1FB1" w:rsidRPr="00654C2D" w:rsidRDefault="005E1FB1" w:rsidP="009F1C36">
            <w:pPr>
              <w:spacing w:line="276" w:lineRule="auto"/>
              <w:rPr>
                <w:rFonts w:eastAsia="Times New Roman" w:cs="Times New Roman"/>
                <w:sz w:val="28"/>
                <w:szCs w:val="28"/>
              </w:rPr>
            </w:pPr>
            <w:r w:rsidRPr="00654C2D">
              <w:rPr>
                <w:rFonts w:eastAsia="Times New Roman" w:cs="Times New Roman"/>
                <w:sz w:val="28"/>
                <w:szCs w:val="28"/>
              </w:rPr>
              <w:t>Telefon</w:t>
            </w:r>
          </w:p>
        </w:tc>
        <w:tc>
          <w:tcPr>
            <w:tcW w:w="4531" w:type="dxa"/>
          </w:tcPr>
          <w:p w14:paraId="6B3815EB" w14:textId="77777777" w:rsidR="005E1FB1" w:rsidRPr="00654C2D" w:rsidRDefault="005E1FB1" w:rsidP="009F1C36">
            <w:pPr>
              <w:tabs>
                <w:tab w:val="left" w:pos="3105"/>
              </w:tabs>
              <w:spacing w:line="276" w:lineRule="auto"/>
              <w:rPr>
                <w:rFonts w:eastAsia="Times New Roman" w:cs="Times New Roman"/>
                <w:sz w:val="28"/>
                <w:szCs w:val="28"/>
              </w:rPr>
            </w:pPr>
            <w:r w:rsidRPr="00654C2D">
              <w:rPr>
                <w:rFonts w:eastAsia="Times New Roman" w:cs="Times New Roman"/>
                <w:sz w:val="28"/>
                <w:szCs w:val="28"/>
              </w:rPr>
              <w:tab/>
            </w:r>
          </w:p>
        </w:tc>
      </w:tr>
      <w:tr w:rsidR="005E1FB1" w:rsidRPr="00654C2D" w14:paraId="05CB2642" w14:textId="77777777">
        <w:tc>
          <w:tcPr>
            <w:tcW w:w="4531" w:type="dxa"/>
            <w:shd w:val="clear" w:color="auto" w:fill="E7E6E6" w:themeFill="background2"/>
          </w:tcPr>
          <w:p w14:paraId="62EA8D49" w14:textId="77777777" w:rsidR="005E1FB1" w:rsidRPr="00654C2D" w:rsidRDefault="005E1FB1" w:rsidP="009F1C36">
            <w:pPr>
              <w:spacing w:line="276" w:lineRule="auto"/>
              <w:rPr>
                <w:rFonts w:eastAsia="Times New Roman" w:cs="Times New Roman"/>
                <w:sz w:val="28"/>
                <w:szCs w:val="28"/>
              </w:rPr>
            </w:pPr>
            <w:r w:rsidRPr="00654C2D">
              <w:rPr>
                <w:rFonts w:eastAsia="Times New Roman" w:cs="Times New Roman"/>
                <w:sz w:val="28"/>
                <w:szCs w:val="28"/>
              </w:rPr>
              <w:t>E-post</w:t>
            </w:r>
          </w:p>
        </w:tc>
        <w:tc>
          <w:tcPr>
            <w:tcW w:w="4531" w:type="dxa"/>
          </w:tcPr>
          <w:p w14:paraId="5B3B1CC2" w14:textId="77777777" w:rsidR="005E1FB1" w:rsidRPr="00654C2D" w:rsidRDefault="005E1FB1" w:rsidP="009F1C36">
            <w:pPr>
              <w:spacing w:line="276" w:lineRule="auto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0536B2" w:rsidRPr="00654C2D" w14:paraId="13FFA7D5" w14:textId="77777777">
        <w:tc>
          <w:tcPr>
            <w:tcW w:w="4531" w:type="dxa"/>
            <w:shd w:val="clear" w:color="auto" w:fill="E7E6E6" w:themeFill="background2"/>
          </w:tcPr>
          <w:p w14:paraId="1428D3EF" w14:textId="17FA98D9" w:rsidR="000536B2" w:rsidRPr="00D85A14" w:rsidRDefault="00D1049A" w:rsidP="007C292C">
            <w:pPr>
              <w:spacing w:line="276" w:lineRule="auto"/>
              <w:jc w:val="left"/>
              <w:rPr>
                <w:rFonts w:eastAsia="Times New Roman" w:cs="Times New Roman"/>
                <w:sz w:val="28"/>
                <w:szCs w:val="28"/>
                <w:highlight w:val="yellow"/>
              </w:rPr>
            </w:pPr>
            <w:r w:rsidRPr="00DD3315">
              <w:rPr>
                <w:rFonts w:eastAsia="Times New Roman" w:cs="Times New Roman"/>
                <w:sz w:val="28"/>
                <w:szCs w:val="28"/>
              </w:rPr>
              <w:t>Tunn</w:t>
            </w:r>
            <w:r w:rsidR="007C292C">
              <w:rPr>
                <w:rFonts w:eastAsia="Times New Roman" w:cs="Times New Roman"/>
                <w:sz w:val="28"/>
                <w:szCs w:val="28"/>
              </w:rPr>
              <w:t>i</w:t>
            </w:r>
            <w:r w:rsidRPr="00DD3315">
              <w:rPr>
                <w:rFonts w:eastAsia="Times New Roman" w:cs="Times New Roman"/>
                <w:sz w:val="28"/>
                <w:szCs w:val="28"/>
              </w:rPr>
              <w:t xml:space="preserve">stuse taotlemise </w:t>
            </w:r>
            <w:r w:rsidR="007C292C">
              <w:rPr>
                <w:rFonts w:eastAsia="Times New Roman" w:cs="Times New Roman"/>
                <w:sz w:val="28"/>
                <w:szCs w:val="28"/>
              </w:rPr>
              <w:t>põhju</w:t>
            </w:r>
            <w:r w:rsidR="00A04B44" w:rsidRPr="00DD3315">
              <w:rPr>
                <w:rFonts w:eastAsia="Times New Roman" w:cs="Times New Roman"/>
                <w:sz w:val="28"/>
                <w:szCs w:val="28"/>
              </w:rPr>
              <w:t>s</w:t>
            </w:r>
            <w:r w:rsidR="00DD3315" w:rsidRPr="00DD3315">
              <w:rPr>
                <w:rFonts w:eastAsia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531" w:type="dxa"/>
          </w:tcPr>
          <w:p w14:paraId="7D572A53" w14:textId="77777777" w:rsidR="000536B2" w:rsidRPr="00654C2D" w:rsidRDefault="000536B2" w:rsidP="009F1C36">
            <w:pPr>
              <w:spacing w:line="276" w:lineRule="auto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B467F3" w:rsidRPr="00654C2D" w14:paraId="30EE2790" w14:textId="77777777">
        <w:tc>
          <w:tcPr>
            <w:tcW w:w="4531" w:type="dxa"/>
            <w:shd w:val="clear" w:color="auto" w:fill="E7E6E6" w:themeFill="background2"/>
          </w:tcPr>
          <w:p w14:paraId="4114A876" w14:textId="4935E618" w:rsidR="00B467F3" w:rsidRPr="009F1C36" w:rsidRDefault="001247E6" w:rsidP="009F1C36">
            <w:pPr>
              <w:spacing w:line="276" w:lineRule="auto"/>
              <w:jc w:val="left"/>
              <w:rPr>
                <w:rFonts w:eastAsia="Times New Roman" w:cs="Times New Roman"/>
                <w:sz w:val="28"/>
                <w:szCs w:val="28"/>
                <w:highlight w:val="yellow"/>
              </w:rPr>
            </w:pPr>
            <w:r w:rsidRPr="009F1C36">
              <w:rPr>
                <w:rFonts w:eastAsia="Times New Roman" w:cs="Times New Roman"/>
                <w:sz w:val="28"/>
                <w:szCs w:val="28"/>
              </w:rPr>
              <w:t>Lisatud dokumendid</w:t>
            </w:r>
            <w:r w:rsidR="00A877EE" w:rsidRPr="009F1C36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="001F75C6" w:rsidRPr="00E67B9C">
              <w:rPr>
                <w:rFonts w:eastAsia="Times New Roman" w:cs="Times New Roman"/>
                <w:szCs w:val="24"/>
              </w:rPr>
              <w:t>(</w:t>
            </w:r>
            <w:r w:rsidR="00E67B9C" w:rsidRPr="00E67B9C">
              <w:rPr>
                <w:szCs w:val="24"/>
              </w:rPr>
              <w:t>s</w:t>
            </w:r>
            <w:r w:rsidR="00E67B9C">
              <w:t xml:space="preserve">õltumatu audiitori poolt väljastatud auditi tulemusi kajastav dokument, mis tõendab juhendi nõuete täielikku rakendamist vastavalt kas mikrobüroode, miinimummeetmete või täiendavate meetmete </w:t>
            </w:r>
            <w:r w:rsidR="00E67B9C" w:rsidRPr="00E67B9C">
              <w:rPr>
                <w:szCs w:val="24"/>
              </w:rPr>
              <w:t>tasandil</w:t>
            </w:r>
            <w:r w:rsidR="009F1C36" w:rsidRPr="00E67B9C">
              <w:rPr>
                <w:rFonts w:eastAsia="Times New Roman" w:cs="Times New Roman"/>
                <w:color w:val="000000"/>
                <w:kern w:val="2"/>
                <w:szCs w:val="24"/>
                <w:lang w:eastAsia="et-EE"/>
                <w14:ligatures w14:val="standardContextual"/>
              </w:rPr>
              <w:t xml:space="preserve"> ning audiitori nõuetele vastavust tõendavad dokumendid)</w:t>
            </w:r>
          </w:p>
        </w:tc>
        <w:tc>
          <w:tcPr>
            <w:tcW w:w="4531" w:type="dxa"/>
          </w:tcPr>
          <w:p w14:paraId="508F9FB1" w14:textId="0F3E546C" w:rsidR="00B467F3" w:rsidRPr="00654C2D" w:rsidRDefault="00B467F3" w:rsidP="009F1C36">
            <w:pPr>
              <w:spacing w:line="276" w:lineRule="auto"/>
              <w:rPr>
                <w:rFonts w:eastAsia="Times New Roman" w:cs="Times New Roman"/>
                <w:sz w:val="28"/>
                <w:szCs w:val="28"/>
              </w:rPr>
            </w:pPr>
          </w:p>
        </w:tc>
      </w:tr>
    </w:tbl>
    <w:p w14:paraId="41D2C853" w14:textId="77777777" w:rsidR="00337282" w:rsidRDefault="00337282" w:rsidP="009F1C36">
      <w:pPr>
        <w:spacing w:line="276" w:lineRule="auto"/>
      </w:pPr>
    </w:p>
    <w:p w14:paraId="3C4E38B2" w14:textId="5B67D2E3" w:rsidR="00AC6DA2" w:rsidRDefault="00E466C7" w:rsidP="009F1C36">
      <w:pPr>
        <w:spacing w:line="276" w:lineRule="auto"/>
      </w:pPr>
      <w:r>
        <w:t>T</w:t>
      </w:r>
      <w:r w:rsidR="0049244F">
        <w:t>aotluse esitaja</w:t>
      </w:r>
      <w:r w:rsidRPr="00E466C7">
        <w:t xml:space="preserve"> </w:t>
      </w:r>
      <w:r>
        <w:t>kinnitab</w:t>
      </w:r>
      <w:r w:rsidR="00154D28">
        <w:t xml:space="preserve"> käesolevat taotlust allkirjastades</w:t>
      </w:r>
      <w:r w:rsidR="0049244F">
        <w:t xml:space="preserve">, et on tutvunud Eesti Advokatuuri </w:t>
      </w:r>
      <w:r w:rsidR="00954BD2">
        <w:t>infoturbe tunn</w:t>
      </w:r>
      <w:r w:rsidR="00337282">
        <w:t>i</w:t>
      </w:r>
      <w:r w:rsidR="00954BD2">
        <w:t>stuse taotlemise ja väljastamise</w:t>
      </w:r>
      <w:r w:rsidR="0049244F">
        <w:t xml:space="preserve"> korraga</w:t>
      </w:r>
      <w:r w:rsidR="00915D6F">
        <w:t xml:space="preserve"> ja </w:t>
      </w:r>
      <w:r w:rsidR="00A73DDE">
        <w:t>tunn</w:t>
      </w:r>
      <w:r w:rsidR="00337282">
        <w:t>i</w:t>
      </w:r>
      <w:r w:rsidR="00A73DDE">
        <w:t>stuse väljaandmisega seotud tasuga ning kohustub nimetatud tasu tasuma advokatuuri poolt</w:t>
      </w:r>
      <w:r w:rsidR="00C273F1">
        <w:t xml:space="preserve"> esitatud arvel näidatud tähtajaks.</w:t>
      </w:r>
    </w:p>
    <w:p w14:paraId="5E6BDF25" w14:textId="6696E1E7" w:rsidR="00D8550C" w:rsidRDefault="00D8550C" w:rsidP="009F1C36">
      <w:pPr>
        <w:spacing w:line="276" w:lineRule="auto"/>
      </w:pPr>
    </w:p>
    <w:sectPr w:rsidR="00D855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5440C2" w14:textId="77777777" w:rsidR="00BD3BC6" w:rsidRDefault="00BD3BC6" w:rsidP="005E1FB1">
      <w:pPr>
        <w:spacing w:after="0" w:line="240" w:lineRule="auto"/>
      </w:pPr>
      <w:r>
        <w:separator/>
      </w:r>
    </w:p>
  </w:endnote>
  <w:endnote w:type="continuationSeparator" w:id="0">
    <w:p w14:paraId="2AD8F011" w14:textId="77777777" w:rsidR="00BD3BC6" w:rsidRDefault="00BD3BC6" w:rsidP="005E1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A2D3FA" w14:textId="77777777" w:rsidR="00BD3BC6" w:rsidRDefault="00BD3BC6" w:rsidP="005E1FB1">
      <w:pPr>
        <w:spacing w:after="0" w:line="240" w:lineRule="auto"/>
      </w:pPr>
      <w:r>
        <w:separator/>
      </w:r>
    </w:p>
  </w:footnote>
  <w:footnote w:type="continuationSeparator" w:id="0">
    <w:p w14:paraId="1D87701B" w14:textId="77777777" w:rsidR="00BD3BC6" w:rsidRDefault="00BD3BC6" w:rsidP="005E1F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DE65AF"/>
    <w:multiLevelType w:val="hybridMultilevel"/>
    <w:tmpl w:val="FFFFFFFF"/>
    <w:lvl w:ilvl="0" w:tplc="AC420320">
      <w:start w:val="1"/>
      <w:numFmt w:val="decimal"/>
      <w:lvlText w:val="%1."/>
      <w:lvlJc w:val="left"/>
      <w:pPr>
        <w:ind w:left="720" w:hanging="360"/>
      </w:pPr>
    </w:lvl>
    <w:lvl w:ilvl="1" w:tplc="3E4448EA">
      <w:start w:val="1"/>
      <w:numFmt w:val="lowerLetter"/>
      <w:lvlText w:val="%2."/>
      <w:lvlJc w:val="left"/>
      <w:pPr>
        <w:ind w:left="1440" w:hanging="360"/>
      </w:pPr>
    </w:lvl>
    <w:lvl w:ilvl="2" w:tplc="C60C3114">
      <w:start w:val="1"/>
      <w:numFmt w:val="lowerRoman"/>
      <w:lvlText w:val="%3."/>
      <w:lvlJc w:val="right"/>
      <w:pPr>
        <w:ind w:left="2160" w:hanging="180"/>
      </w:pPr>
    </w:lvl>
    <w:lvl w:ilvl="3" w:tplc="1CE612E4">
      <w:start w:val="1"/>
      <w:numFmt w:val="decimal"/>
      <w:lvlText w:val="%4."/>
      <w:lvlJc w:val="left"/>
      <w:pPr>
        <w:ind w:left="2880" w:hanging="360"/>
      </w:pPr>
    </w:lvl>
    <w:lvl w:ilvl="4" w:tplc="222EACAE">
      <w:start w:val="1"/>
      <w:numFmt w:val="lowerLetter"/>
      <w:lvlText w:val="%5."/>
      <w:lvlJc w:val="left"/>
      <w:pPr>
        <w:ind w:left="3600" w:hanging="360"/>
      </w:pPr>
    </w:lvl>
    <w:lvl w:ilvl="5" w:tplc="FE3E38E6">
      <w:start w:val="1"/>
      <w:numFmt w:val="lowerRoman"/>
      <w:lvlText w:val="%6."/>
      <w:lvlJc w:val="right"/>
      <w:pPr>
        <w:ind w:left="4320" w:hanging="180"/>
      </w:pPr>
    </w:lvl>
    <w:lvl w:ilvl="6" w:tplc="593843D2">
      <w:start w:val="1"/>
      <w:numFmt w:val="decimal"/>
      <w:lvlText w:val="%7."/>
      <w:lvlJc w:val="left"/>
      <w:pPr>
        <w:ind w:left="5040" w:hanging="360"/>
      </w:pPr>
    </w:lvl>
    <w:lvl w:ilvl="7" w:tplc="295C18A2">
      <w:start w:val="1"/>
      <w:numFmt w:val="lowerLetter"/>
      <w:lvlText w:val="%8."/>
      <w:lvlJc w:val="left"/>
      <w:pPr>
        <w:ind w:left="5760" w:hanging="360"/>
      </w:pPr>
    </w:lvl>
    <w:lvl w:ilvl="8" w:tplc="6B46FC2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F1215A"/>
    <w:multiLevelType w:val="hybridMultilevel"/>
    <w:tmpl w:val="24D2DFE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9807860">
    <w:abstractNumId w:val="1"/>
  </w:num>
  <w:num w:numId="2" w16cid:durableId="1555435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FB1"/>
    <w:rsid w:val="000308A3"/>
    <w:rsid w:val="00044D24"/>
    <w:rsid w:val="000536B2"/>
    <w:rsid w:val="0007178C"/>
    <w:rsid w:val="000813C3"/>
    <w:rsid w:val="00093810"/>
    <w:rsid w:val="00096342"/>
    <w:rsid w:val="000A089F"/>
    <w:rsid w:val="000A7C0B"/>
    <w:rsid w:val="000D09B8"/>
    <w:rsid w:val="000E360B"/>
    <w:rsid w:val="000F072B"/>
    <w:rsid w:val="000F571B"/>
    <w:rsid w:val="001247E6"/>
    <w:rsid w:val="00125048"/>
    <w:rsid w:val="001405AA"/>
    <w:rsid w:val="00146D63"/>
    <w:rsid w:val="00154D28"/>
    <w:rsid w:val="00160315"/>
    <w:rsid w:val="00184ECB"/>
    <w:rsid w:val="00194EC7"/>
    <w:rsid w:val="001E0663"/>
    <w:rsid w:val="001E3E14"/>
    <w:rsid w:val="001E6260"/>
    <w:rsid w:val="001F00B8"/>
    <w:rsid w:val="001F75C6"/>
    <w:rsid w:val="002152EB"/>
    <w:rsid w:val="002249EA"/>
    <w:rsid w:val="00254511"/>
    <w:rsid w:val="00257790"/>
    <w:rsid w:val="0026344A"/>
    <w:rsid w:val="00270D53"/>
    <w:rsid w:val="00280910"/>
    <w:rsid w:val="002B2FC8"/>
    <w:rsid w:val="002B4826"/>
    <w:rsid w:val="002E2472"/>
    <w:rsid w:val="002E527D"/>
    <w:rsid w:val="003360D3"/>
    <w:rsid w:val="00337282"/>
    <w:rsid w:val="00344D1A"/>
    <w:rsid w:val="00372D15"/>
    <w:rsid w:val="003941E6"/>
    <w:rsid w:val="003D015B"/>
    <w:rsid w:val="003D14A1"/>
    <w:rsid w:val="004471A1"/>
    <w:rsid w:val="00452490"/>
    <w:rsid w:val="0049244F"/>
    <w:rsid w:val="00492D3D"/>
    <w:rsid w:val="004B41C1"/>
    <w:rsid w:val="004B4E77"/>
    <w:rsid w:val="004B6F7D"/>
    <w:rsid w:val="004C0F62"/>
    <w:rsid w:val="0052081C"/>
    <w:rsid w:val="00520EFA"/>
    <w:rsid w:val="00521C69"/>
    <w:rsid w:val="00545689"/>
    <w:rsid w:val="00557D1A"/>
    <w:rsid w:val="00570582"/>
    <w:rsid w:val="005760C6"/>
    <w:rsid w:val="00576A56"/>
    <w:rsid w:val="00577B6D"/>
    <w:rsid w:val="005820B7"/>
    <w:rsid w:val="00592495"/>
    <w:rsid w:val="005B2356"/>
    <w:rsid w:val="005B4C16"/>
    <w:rsid w:val="005B605B"/>
    <w:rsid w:val="005E1FB1"/>
    <w:rsid w:val="005E4C22"/>
    <w:rsid w:val="0062317D"/>
    <w:rsid w:val="0065669D"/>
    <w:rsid w:val="00663F54"/>
    <w:rsid w:val="006A1DA4"/>
    <w:rsid w:val="006A4249"/>
    <w:rsid w:val="006C6929"/>
    <w:rsid w:val="006D773D"/>
    <w:rsid w:val="006E1967"/>
    <w:rsid w:val="006F6800"/>
    <w:rsid w:val="006F6AB8"/>
    <w:rsid w:val="00707472"/>
    <w:rsid w:val="0071199A"/>
    <w:rsid w:val="00711A2B"/>
    <w:rsid w:val="00733C0B"/>
    <w:rsid w:val="00790293"/>
    <w:rsid w:val="007C01E8"/>
    <w:rsid w:val="007C292C"/>
    <w:rsid w:val="007C6D12"/>
    <w:rsid w:val="007F745A"/>
    <w:rsid w:val="00817E81"/>
    <w:rsid w:val="00897FA7"/>
    <w:rsid w:val="008A6F9A"/>
    <w:rsid w:val="008C2BAC"/>
    <w:rsid w:val="008C5FBA"/>
    <w:rsid w:val="008E00E0"/>
    <w:rsid w:val="008E2DD8"/>
    <w:rsid w:val="008F6130"/>
    <w:rsid w:val="0090696A"/>
    <w:rsid w:val="00913D63"/>
    <w:rsid w:val="00915D6F"/>
    <w:rsid w:val="00917D15"/>
    <w:rsid w:val="00954BD2"/>
    <w:rsid w:val="009744AD"/>
    <w:rsid w:val="009A2FDF"/>
    <w:rsid w:val="009A32BB"/>
    <w:rsid w:val="009F1C36"/>
    <w:rsid w:val="009F3B35"/>
    <w:rsid w:val="009F7ADB"/>
    <w:rsid w:val="00A04B44"/>
    <w:rsid w:val="00A53C4A"/>
    <w:rsid w:val="00A64840"/>
    <w:rsid w:val="00A73DDE"/>
    <w:rsid w:val="00A877EE"/>
    <w:rsid w:val="00A9472A"/>
    <w:rsid w:val="00AA39ED"/>
    <w:rsid w:val="00AC6DA2"/>
    <w:rsid w:val="00B433D2"/>
    <w:rsid w:val="00B467F3"/>
    <w:rsid w:val="00BA5FD8"/>
    <w:rsid w:val="00BC6DF7"/>
    <w:rsid w:val="00BD3BC6"/>
    <w:rsid w:val="00BE12D8"/>
    <w:rsid w:val="00C273F1"/>
    <w:rsid w:val="00C32BD4"/>
    <w:rsid w:val="00C34972"/>
    <w:rsid w:val="00D050F8"/>
    <w:rsid w:val="00D1049A"/>
    <w:rsid w:val="00D14C4E"/>
    <w:rsid w:val="00D2545D"/>
    <w:rsid w:val="00D329A4"/>
    <w:rsid w:val="00D62229"/>
    <w:rsid w:val="00D62A60"/>
    <w:rsid w:val="00D75882"/>
    <w:rsid w:val="00D7760B"/>
    <w:rsid w:val="00D8550C"/>
    <w:rsid w:val="00D85A14"/>
    <w:rsid w:val="00D956B7"/>
    <w:rsid w:val="00DD1898"/>
    <w:rsid w:val="00DD3315"/>
    <w:rsid w:val="00E01EEE"/>
    <w:rsid w:val="00E203F0"/>
    <w:rsid w:val="00E466C7"/>
    <w:rsid w:val="00E67B9C"/>
    <w:rsid w:val="00E73F22"/>
    <w:rsid w:val="00E848D7"/>
    <w:rsid w:val="00E85D9B"/>
    <w:rsid w:val="00EE4647"/>
    <w:rsid w:val="00F55DE2"/>
    <w:rsid w:val="00F63BD5"/>
    <w:rsid w:val="00F9169A"/>
    <w:rsid w:val="00FF3CF1"/>
    <w:rsid w:val="05876490"/>
    <w:rsid w:val="093AEB6E"/>
    <w:rsid w:val="09E5B36B"/>
    <w:rsid w:val="18D09831"/>
    <w:rsid w:val="399061CA"/>
    <w:rsid w:val="424EE868"/>
    <w:rsid w:val="47A2F281"/>
    <w:rsid w:val="5339CFE0"/>
    <w:rsid w:val="59D20A40"/>
    <w:rsid w:val="59F1214A"/>
    <w:rsid w:val="5FBB7CE1"/>
    <w:rsid w:val="61B5FF60"/>
    <w:rsid w:val="62F724E1"/>
    <w:rsid w:val="6BA19009"/>
    <w:rsid w:val="6F528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1084BA"/>
  <w15:docId w15:val="{782953A7-93A6-4BB1-AF16-FF8D67A68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1FB1"/>
    <w:pPr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07472"/>
    <w:pPr>
      <w:keepNext/>
      <w:keepLines/>
      <w:spacing w:before="240" w:after="0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07472"/>
    <w:pPr>
      <w:keepNext/>
      <w:keepLines/>
      <w:spacing w:before="40" w:after="0"/>
      <w:outlineLvl w:val="1"/>
    </w:pPr>
    <w:rPr>
      <w:rFonts w:eastAsiaTheme="majorEastAsia" w:cstheme="majorBidi"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7472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07472"/>
    <w:rPr>
      <w:rFonts w:ascii="Times New Roman" w:eastAsiaTheme="majorEastAsia" w:hAnsi="Times New Roman" w:cstheme="majorBidi"/>
      <w:i/>
      <w:sz w:val="24"/>
      <w:szCs w:val="26"/>
    </w:rPr>
  </w:style>
  <w:style w:type="table" w:styleId="TableGrid">
    <w:name w:val="Table Grid"/>
    <w:basedOn w:val="TableNormal"/>
    <w:uiPriority w:val="59"/>
    <w:rsid w:val="005E1F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E1F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1FB1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E1F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1FB1"/>
    <w:rPr>
      <w:rFonts w:ascii="Times New Roman" w:hAnsi="Times New Roman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5E1FB1"/>
    <w:pPr>
      <w:jc w:val="center"/>
    </w:pPr>
    <w:rPr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E1FB1"/>
    <w:rPr>
      <w:rFonts w:ascii="Times New Roman" w:hAnsi="Times New Roman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5E1FB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9244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705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705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0582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05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0582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05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058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54D2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54D28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54D28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8C2BA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956B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dvokatuur@advokatuur.ee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ef563e4-a684-4eea-bca7-75b3817198a1">
      <Terms xmlns="http://schemas.microsoft.com/office/infopath/2007/PartnerControls"/>
    </lcf76f155ced4ddcb4097134ff3c332f>
    <_x0032_025 xmlns="3ef563e4-a684-4eea-bca7-75b3817198a1" xsi:nil="true"/>
    <Jrknr xmlns="3ef563e4-a684-4eea-bca7-75b3817198a1">1</Jrkn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3EBE023BF9C34BB62A80050EA21CD9" ma:contentTypeVersion="19" ma:contentTypeDescription="Create a new document." ma:contentTypeScope="" ma:versionID="fb4682db7fd3bf5f0c26af1f50aefbe1">
  <xsd:schema xmlns:xsd="http://www.w3.org/2001/XMLSchema" xmlns:xs="http://www.w3.org/2001/XMLSchema" xmlns:p="http://schemas.microsoft.com/office/2006/metadata/properties" xmlns:ns2="3ef563e4-a684-4eea-bca7-75b3817198a1" xmlns:ns3="23825f18-a025-4d7c-842d-029e8d8147a0" targetNamespace="http://schemas.microsoft.com/office/2006/metadata/properties" ma:root="true" ma:fieldsID="14f36ee4358004fd543792af96a7684e" ns2:_="" ns3:_="">
    <xsd:import namespace="3ef563e4-a684-4eea-bca7-75b3817198a1"/>
    <xsd:import namespace="23825f18-a025-4d7c-842d-029e8d8147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2:Jrknr" minOccurs="0"/>
                <xsd:element ref="ns2:MediaServiceObjectDetectorVersions" minOccurs="0"/>
                <xsd:element ref="ns2:MediaServiceSearchProperties" minOccurs="0"/>
                <xsd:element ref="ns2:_x0032_025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f563e4-a684-4eea-bca7-75b3817198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978271f-27e5-43dd-9024-7121501f81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Jrknr" ma:index="23" nillable="true" ma:displayName="Jrk nr" ma:default="1" ma:format="Dropdown" ma:indexed="true" ma:internalName="Jrknr" ma:percentage="FALSE">
      <xsd:simpleType>
        <xsd:restriction base="dms:Number">
          <xsd:minInclusive value="1"/>
        </xsd:restriction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x0032_025" ma:index="26" nillable="true" ma:displayName="2025" ma:format="Dropdown" ma:internalName="_x0032_025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825f18-a025-4d7c-842d-029e8d8147a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E24C11-8FED-4820-AC35-C3B1E4403F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7A9279-2420-4681-90A7-C39EC030AB86}">
  <ds:schemaRefs>
    <ds:schemaRef ds:uri="http://schemas.microsoft.com/office/2006/metadata/properties"/>
    <ds:schemaRef ds:uri="http://schemas.microsoft.com/office/infopath/2007/PartnerControls"/>
    <ds:schemaRef ds:uri="3ef563e4-a684-4eea-bca7-75b3817198a1"/>
  </ds:schemaRefs>
</ds:datastoreItem>
</file>

<file path=customXml/itemProps3.xml><?xml version="1.0" encoding="utf-8"?>
<ds:datastoreItem xmlns:ds="http://schemas.openxmlformats.org/officeDocument/2006/customXml" ds:itemID="{29C1DC7E-674E-4B99-9414-ED39F430FA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f563e4-a684-4eea-bca7-75b3817198a1"/>
    <ds:schemaRef ds:uri="23825f18-a025-4d7c-842d-029e8d8147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54D8F29-B496-4C0D-BABB-42BE29CF9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814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Oigusabi</dc:creator>
  <cp:keywords/>
  <cp:lastModifiedBy>Katrin Tiirman</cp:lastModifiedBy>
  <cp:revision>2</cp:revision>
  <cp:lastPrinted>2015-05-05T21:50:00Z</cp:lastPrinted>
  <dcterms:created xsi:type="dcterms:W3CDTF">2025-08-26T12:35:00Z</dcterms:created>
  <dcterms:modified xsi:type="dcterms:W3CDTF">2025-08-26T12:35:00Z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0x010100583EBE023BF9C34BB62A80050EA21CD9</vt:lpwstr>
  </property>
  <property fmtid="{D5CDD505-2E9C-101B-9397-08002B2CF9AE}" pid="3" name="MediaServiceImageTags">
    <vt:lpwstr/>
  </property>
</Properties>
</file>